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B1FD" w14:textId="77777777" w:rsidR="00FC2F6D" w:rsidRDefault="00FC2F6D" w:rsidP="00FC2F6D">
      <w:pPr>
        <w:pStyle w:val="NoSpacing"/>
      </w:pPr>
      <w:r>
        <w:rPr>
          <w:noProof/>
        </w:rPr>
        <w:drawing>
          <wp:inline distT="0" distB="0" distL="0" distR="0" wp14:anchorId="09471839" wp14:editId="4B72E385">
            <wp:extent cx="5907024" cy="1817546"/>
            <wp:effectExtent l="0" t="0" r="0" b="0"/>
            <wp:docPr id="749723276" name="Picture 74972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23276" name="Picture 749723276"/>
                    <pic:cNvPicPr/>
                  </pic:nvPicPr>
                  <pic:blipFill>
                    <a:blip r:embed="rId10">
                      <a:extLst>
                        <a:ext uri="{28A0092B-C50C-407E-A947-70E740481C1C}">
                          <a14:useLocalDpi xmlns:a14="http://schemas.microsoft.com/office/drawing/2010/main" val="0"/>
                        </a:ext>
                      </a:extLst>
                    </a:blip>
                    <a:srcRect t="26941" b="26941"/>
                    <a:stretch>
                      <a:fillRect/>
                    </a:stretch>
                  </pic:blipFill>
                  <pic:spPr>
                    <a:xfrm>
                      <a:off x="0" y="0"/>
                      <a:ext cx="5907024" cy="1817546"/>
                    </a:xfrm>
                    <a:prstGeom prst="rect">
                      <a:avLst/>
                    </a:prstGeom>
                  </pic:spPr>
                </pic:pic>
              </a:graphicData>
            </a:graphic>
          </wp:inline>
        </w:drawing>
      </w:r>
    </w:p>
    <w:p w14:paraId="30DC024A" w14:textId="6BCE3B98" w:rsidR="00FC2F6D" w:rsidRPr="001910B7" w:rsidRDefault="00FC2F6D" w:rsidP="00FC2F6D">
      <w:pPr>
        <w:spacing w:after="0" w:line="240" w:lineRule="auto"/>
        <w:rPr>
          <w:rFonts w:ascii="Calibri" w:hAnsi="Calibri" w:cs="Calibri"/>
          <w:b/>
          <w:bCs/>
          <w:sz w:val="32"/>
          <w:szCs w:val="32"/>
          <w:lang w:val="en-US"/>
        </w:rPr>
      </w:pPr>
      <w:r>
        <w:rPr>
          <w:rFonts w:ascii="Calibri" w:hAnsi="Calibri" w:cs="Calibri"/>
          <w:b/>
          <w:bCs/>
          <w:sz w:val="32"/>
          <w:szCs w:val="32"/>
          <w:lang w:val="en-US"/>
        </w:rPr>
        <w:t>Food Safety</w:t>
      </w:r>
      <w:r w:rsidRPr="001910B7">
        <w:rPr>
          <w:rFonts w:ascii="Calibri" w:hAnsi="Calibri" w:cs="Calibri"/>
          <w:b/>
          <w:bCs/>
          <w:sz w:val="32"/>
          <w:szCs w:val="32"/>
          <w:lang w:val="en-US"/>
        </w:rPr>
        <w:t xml:space="preserve"> Resources in Child Care Facilities</w:t>
      </w:r>
    </w:p>
    <w:p w14:paraId="0350A063" w14:textId="77777777" w:rsidR="00FC2F6D" w:rsidRDefault="00FC2F6D" w:rsidP="00FC2F6D">
      <w:pPr>
        <w:rPr>
          <w:b/>
          <w:bCs/>
          <w:sz w:val="8"/>
          <w:szCs w:val="8"/>
          <w:u w:val="single"/>
        </w:rPr>
      </w:pP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Pr>
          <w:b/>
          <w:bCs/>
          <w:sz w:val="8"/>
          <w:szCs w:val="8"/>
          <w:u w:val="single"/>
        </w:rPr>
        <w:tab/>
      </w:r>
    </w:p>
    <w:p w14:paraId="47259EBA" w14:textId="77777777" w:rsidR="00FC2F6D" w:rsidRDefault="00FC2F6D" w:rsidP="00FC2F6D">
      <w:pPr>
        <w:rPr>
          <w:lang w:val="en-US"/>
        </w:rPr>
      </w:pPr>
      <w:r w:rsidRPr="576645F0">
        <w:rPr>
          <w:lang w:val="en-US"/>
        </w:rPr>
        <w:t xml:space="preserve">Updated </w:t>
      </w:r>
      <w:r>
        <w:rPr>
          <w:lang w:val="en-US"/>
        </w:rPr>
        <w:t>February</w:t>
      </w:r>
      <w:r w:rsidRPr="576645F0">
        <w:rPr>
          <w:lang w:val="en-US"/>
        </w:rPr>
        <w:t xml:space="preserve"> 2025</w:t>
      </w:r>
    </w:p>
    <w:p w14:paraId="666B38A3" w14:textId="1C81E521" w:rsidR="00FC2F6D" w:rsidRPr="002D7CCD" w:rsidRDefault="00FC2F6D" w:rsidP="002D7CCD">
      <w:pPr>
        <w:pStyle w:val="ListParagraph"/>
        <w:numPr>
          <w:ilvl w:val="0"/>
          <w:numId w:val="5"/>
        </w:numPr>
        <w:spacing w:after="0" w:line="240" w:lineRule="auto"/>
        <w:ind w:left="0"/>
        <w:rPr>
          <w:rFonts w:ascii="Calibri" w:hAnsi="Calibri" w:cs="Arial"/>
        </w:rPr>
      </w:pPr>
      <w:r w:rsidRPr="002D7CCD">
        <w:rPr>
          <w:rFonts w:ascii="Calibri" w:hAnsi="Calibri" w:cs="Arial"/>
          <w:b/>
        </w:rPr>
        <w:t>VCH Environmental Health and Child Care Licensing</w:t>
      </w:r>
    </w:p>
    <w:p w14:paraId="3A68C186" w14:textId="77777777" w:rsidR="00FC2F6D" w:rsidRPr="002D7CCD" w:rsidRDefault="00FC2F6D" w:rsidP="002D7CCD">
      <w:pPr>
        <w:spacing w:after="0" w:line="240" w:lineRule="auto"/>
        <w:rPr>
          <w:rFonts w:ascii="Calibri" w:hAnsi="Calibri" w:cs="Arial"/>
        </w:rPr>
      </w:pPr>
      <w:r w:rsidRPr="002D7CCD">
        <w:rPr>
          <w:rFonts w:ascii="Calibri" w:hAnsi="Calibri" w:cs="Arial"/>
        </w:rPr>
        <w:t xml:space="preserve">This website links to resources and services under the health protection including both Environmental Health and Facilities Licensing </w:t>
      </w:r>
    </w:p>
    <w:p w14:paraId="460069CE" w14:textId="77777777" w:rsidR="002D7CCD" w:rsidRPr="002D7CCD" w:rsidRDefault="002D7CCD" w:rsidP="002D7CCD">
      <w:pPr>
        <w:pStyle w:val="ListParagraph"/>
        <w:numPr>
          <w:ilvl w:val="0"/>
          <w:numId w:val="6"/>
        </w:numPr>
        <w:spacing w:after="0" w:line="240" w:lineRule="auto"/>
        <w:rPr>
          <w:rFonts w:ascii="Calibri" w:hAnsi="Calibri" w:cs="Calibri"/>
        </w:rPr>
      </w:pPr>
      <w:hyperlink r:id="rId11" w:history="1">
        <w:r w:rsidRPr="002D7CCD">
          <w:rPr>
            <w:rStyle w:val="Hyperlink"/>
            <w:rFonts w:ascii="Calibri" w:hAnsi="Calibri" w:cs="Calibri"/>
            <w:color w:val="auto"/>
          </w:rPr>
          <w:t>https://www.vch.ca/en/health-topics/health-protection-permits-and-licensing</w:t>
        </w:r>
      </w:hyperlink>
    </w:p>
    <w:p w14:paraId="075F0A93" w14:textId="44C2E0A9" w:rsidR="00FC2F6D" w:rsidRPr="002D7CCD" w:rsidRDefault="002D7CCD" w:rsidP="002D7CCD">
      <w:pPr>
        <w:pStyle w:val="ListParagraph"/>
        <w:numPr>
          <w:ilvl w:val="0"/>
          <w:numId w:val="6"/>
        </w:numPr>
        <w:spacing w:after="0" w:line="240" w:lineRule="auto"/>
        <w:rPr>
          <w:rFonts w:ascii="Calibri" w:hAnsi="Calibri" w:cs="Calibri"/>
        </w:rPr>
      </w:pPr>
      <w:hyperlink r:id="rId12" w:history="1">
        <w:r w:rsidRPr="002D7CCD">
          <w:rPr>
            <w:rStyle w:val="Hyperlink"/>
            <w:rFonts w:ascii="Calibri" w:hAnsi="Calibri" w:cs="Arial"/>
            <w:color w:val="auto"/>
          </w:rPr>
          <w:t>https://www.vch.ca/en/health-topics/child-care-facilities</w:t>
        </w:r>
      </w:hyperlink>
    </w:p>
    <w:p w14:paraId="64256425" w14:textId="77777777" w:rsidR="00FC2F6D" w:rsidRPr="002D7CCD" w:rsidRDefault="00FC2F6D" w:rsidP="002D7CCD">
      <w:pPr>
        <w:spacing w:after="0" w:line="240" w:lineRule="auto"/>
        <w:rPr>
          <w:rFonts w:ascii="Calibri" w:hAnsi="Calibri" w:cs="Calibri"/>
        </w:rPr>
      </w:pPr>
    </w:p>
    <w:p w14:paraId="097FC8DF" w14:textId="3E5D6DB2" w:rsidR="00FC2F6D" w:rsidRPr="002D7CCD" w:rsidRDefault="00FC2F6D" w:rsidP="002D7CCD">
      <w:pPr>
        <w:pStyle w:val="ListParagraph"/>
        <w:numPr>
          <w:ilvl w:val="0"/>
          <w:numId w:val="5"/>
        </w:numPr>
        <w:spacing w:after="0" w:line="240" w:lineRule="auto"/>
        <w:ind w:left="0"/>
        <w:rPr>
          <w:rFonts w:ascii="Calibri" w:hAnsi="Calibri" w:cs="Arial"/>
          <w:u w:val="single"/>
        </w:rPr>
      </w:pPr>
      <w:r w:rsidRPr="002D7CCD">
        <w:rPr>
          <w:rFonts w:ascii="Calibri" w:hAnsi="Calibri" w:cs="Arial"/>
          <w:b/>
        </w:rPr>
        <w:t>BC HealthLink Health Files</w:t>
      </w:r>
    </w:p>
    <w:p w14:paraId="0649B5EF" w14:textId="77777777" w:rsidR="00FC2F6D" w:rsidRPr="002D7CCD" w:rsidRDefault="00FC2F6D" w:rsidP="002D7CCD">
      <w:pPr>
        <w:spacing w:after="0" w:line="240" w:lineRule="auto"/>
        <w:rPr>
          <w:rFonts w:ascii="Calibri" w:hAnsi="Calibri" w:cs="Arial"/>
          <w:u w:val="single"/>
        </w:rPr>
      </w:pPr>
      <w:r w:rsidRPr="002D7CCD">
        <w:rPr>
          <w:rFonts w:ascii="Calibri" w:hAnsi="Calibri"/>
        </w:rPr>
        <w:t xml:space="preserve">HealthLinkBC Health Topics are easy-to-understand information webpages that provide BC specific information. </w:t>
      </w:r>
      <w:r w:rsidRPr="002D7CCD">
        <w:rPr>
          <w:rFonts w:ascii="Calibri" w:hAnsi="Calibri"/>
          <w:vanish/>
        </w:rPr>
        <w:t>HealthLinkBC Files are easy-to-understand fact sheets that provide B.C.-specific information HealthLinkBC Files are easy-to-understand fact sheets that provide B.C.-specific information HealthLinkBC Files are easy-to-understand fact sheets that provide B.C.-specific information</w:t>
      </w:r>
      <w:r w:rsidRPr="002D7CCD">
        <w:rPr>
          <w:rFonts w:ascii="Calibri" w:hAnsi="Calibri" w:cs="Arial"/>
        </w:rPr>
        <w:t>This link contains many relatable topics on healthy eating for children on food safety and preventing food borne illness</w:t>
      </w:r>
      <w:r w:rsidRPr="002D7CCD">
        <w:rPr>
          <w:rFonts w:ascii="Calibri" w:hAnsi="Calibri" w:cs="Arial"/>
          <w:u w:val="single"/>
        </w:rPr>
        <w:t xml:space="preserve">. </w:t>
      </w:r>
      <w:r w:rsidRPr="002D7CCD">
        <w:rPr>
          <w:rFonts w:ascii="Calibri" w:hAnsi="Calibri"/>
          <w:vanish/>
        </w:rPr>
        <w:t>HealthLinkBC Files are easy-to-understand fact sheets that provide B.C.-specific informationHealthLinkBC Files are easy-to-understand fact sheets that provide B.C.-specific information on more than 200 public health and safety topics.</w:t>
      </w:r>
    </w:p>
    <w:p w14:paraId="308105FC" w14:textId="77777777" w:rsidR="002D7CCD" w:rsidRPr="002D7CCD" w:rsidRDefault="002D7CCD" w:rsidP="002D7CCD">
      <w:pPr>
        <w:pStyle w:val="ListParagraph"/>
        <w:numPr>
          <w:ilvl w:val="0"/>
          <w:numId w:val="7"/>
        </w:numPr>
        <w:tabs>
          <w:tab w:val="num" w:pos="540"/>
        </w:tabs>
        <w:spacing w:after="0" w:line="240" w:lineRule="auto"/>
        <w:ind w:left="1134"/>
        <w:rPr>
          <w:rFonts w:ascii="Calibri" w:hAnsi="Calibri" w:cs="Calibri"/>
        </w:rPr>
      </w:pPr>
      <w:hyperlink r:id="rId13" w:history="1">
        <w:r w:rsidRPr="002D7CCD">
          <w:rPr>
            <w:rStyle w:val="Hyperlink"/>
            <w:rFonts w:ascii="Calibri" w:hAnsi="Calibri" w:cs="Calibri"/>
            <w:color w:val="auto"/>
          </w:rPr>
          <w:t>https://www.healthlinkbc.ca/healthy-eating-physical-activity/age-and-stage/infants-children-and-youth/healthy-eating-children</w:t>
        </w:r>
      </w:hyperlink>
    </w:p>
    <w:p w14:paraId="12C5442F" w14:textId="037E57AE" w:rsidR="00FC2F6D" w:rsidRPr="002D7CCD" w:rsidRDefault="002D7CCD" w:rsidP="002D7CCD">
      <w:pPr>
        <w:pStyle w:val="ListParagraph"/>
        <w:numPr>
          <w:ilvl w:val="0"/>
          <w:numId w:val="7"/>
        </w:numPr>
        <w:tabs>
          <w:tab w:val="num" w:pos="540"/>
        </w:tabs>
        <w:spacing w:after="0" w:line="240" w:lineRule="auto"/>
        <w:ind w:left="1134"/>
        <w:rPr>
          <w:rFonts w:ascii="Calibri" w:hAnsi="Calibri" w:cs="Calibri"/>
        </w:rPr>
      </w:pPr>
      <w:hyperlink r:id="rId14" w:history="1">
        <w:r w:rsidRPr="002D7CCD">
          <w:rPr>
            <w:rStyle w:val="Hyperlink"/>
            <w:rFonts w:ascii="Calibri" w:hAnsi="Calibri" w:cs="Calibri"/>
            <w:color w:val="auto"/>
          </w:rPr>
          <w:t>https://www.healthlinkbc.ca/healthlinkbc-files/food-safety-child-care-facilities</w:t>
        </w:r>
      </w:hyperlink>
    </w:p>
    <w:p w14:paraId="34D5873B" w14:textId="77777777" w:rsidR="00FC2F6D" w:rsidRPr="002D7CCD" w:rsidRDefault="00FC2F6D" w:rsidP="002D7CCD">
      <w:pPr>
        <w:spacing w:after="0" w:line="240" w:lineRule="auto"/>
        <w:rPr>
          <w:rFonts w:ascii="Calibri" w:hAnsi="Calibri" w:cs="Calibri"/>
        </w:rPr>
      </w:pPr>
    </w:p>
    <w:p w14:paraId="2E36B6D3" w14:textId="37F510C5" w:rsidR="002D7CCD" w:rsidRPr="002D7CCD" w:rsidRDefault="00FC2F6D" w:rsidP="002D7CCD">
      <w:pPr>
        <w:spacing w:after="0" w:line="240" w:lineRule="auto"/>
        <w:rPr>
          <w:rFonts w:ascii="Calibri" w:hAnsi="Calibri" w:cs="Arial"/>
        </w:rPr>
      </w:pPr>
      <w:r w:rsidRPr="002D7CCD">
        <w:rPr>
          <w:rFonts w:ascii="Calibri" w:hAnsi="Calibri" w:cs="Arial"/>
        </w:rPr>
        <w:t xml:space="preserve">This handout summarizes safety procedures in child care settings. </w:t>
      </w:r>
    </w:p>
    <w:p w14:paraId="34541865" w14:textId="5469938E" w:rsidR="00FC2F6D" w:rsidRPr="002D7CCD" w:rsidRDefault="002D7CCD" w:rsidP="002D7CCD">
      <w:pPr>
        <w:pStyle w:val="ListParagraph"/>
        <w:numPr>
          <w:ilvl w:val="0"/>
          <w:numId w:val="9"/>
        </w:numPr>
        <w:spacing w:after="0" w:line="240" w:lineRule="auto"/>
        <w:ind w:left="1134"/>
        <w:rPr>
          <w:rFonts w:ascii="Calibri" w:hAnsi="Calibri" w:cs="Arial"/>
        </w:rPr>
      </w:pPr>
      <w:hyperlink r:id="rId15" w:history="1">
        <w:r w:rsidRPr="002D7CCD">
          <w:rPr>
            <w:rStyle w:val="Hyperlink"/>
            <w:rFonts w:ascii="Calibri" w:hAnsi="Calibri" w:cs="Arial"/>
            <w:color w:val="auto"/>
          </w:rPr>
          <w:t>https://www.healthlinkbc.ca/sites/default/files/documents/hfile59d.pdf</w:t>
        </w:r>
      </w:hyperlink>
    </w:p>
    <w:p w14:paraId="61237666" w14:textId="77777777" w:rsidR="002D7CCD" w:rsidRPr="002D7CCD" w:rsidRDefault="002D7CCD" w:rsidP="002D7CCD">
      <w:pPr>
        <w:spacing w:after="0" w:line="240" w:lineRule="auto"/>
        <w:rPr>
          <w:rFonts w:ascii="Calibri" w:hAnsi="Calibri" w:cs="Arial"/>
        </w:rPr>
      </w:pPr>
    </w:p>
    <w:p w14:paraId="1938A088" w14:textId="123656A1" w:rsidR="00FC2F6D" w:rsidRPr="002D7CCD" w:rsidRDefault="00FC2F6D" w:rsidP="002D7CCD">
      <w:pPr>
        <w:pStyle w:val="ListParagraph"/>
        <w:numPr>
          <w:ilvl w:val="0"/>
          <w:numId w:val="5"/>
        </w:numPr>
        <w:spacing w:after="0" w:line="240" w:lineRule="auto"/>
        <w:ind w:left="0"/>
        <w:rPr>
          <w:rFonts w:ascii="Calibri" w:hAnsi="Calibri" w:cs="Arial"/>
          <w:b/>
        </w:rPr>
      </w:pPr>
      <w:r w:rsidRPr="002D7CCD">
        <w:rPr>
          <w:rFonts w:ascii="Calibri" w:hAnsi="Calibri" w:cs="Arial"/>
          <w:b/>
        </w:rPr>
        <w:t>Public Health Act, Food Premises Regulation</w:t>
      </w:r>
    </w:p>
    <w:p w14:paraId="2C73309D" w14:textId="77777777" w:rsidR="00FC2F6D" w:rsidRPr="002D7CCD" w:rsidRDefault="00FC2F6D" w:rsidP="002D7CCD">
      <w:pPr>
        <w:pStyle w:val="ListParagraph"/>
        <w:numPr>
          <w:ilvl w:val="0"/>
          <w:numId w:val="8"/>
        </w:numPr>
        <w:spacing w:after="0" w:line="240" w:lineRule="auto"/>
        <w:rPr>
          <w:rFonts w:ascii="Calibri" w:hAnsi="Calibri" w:cs="Arial"/>
          <w:u w:val="single"/>
        </w:rPr>
      </w:pPr>
      <w:hyperlink r:id="rId16" w:history="1">
        <w:r w:rsidRPr="002D7CCD">
          <w:rPr>
            <w:rFonts w:ascii="Calibri" w:hAnsi="Calibri" w:cs="Arial"/>
            <w:u w:val="single"/>
          </w:rPr>
          <w:t>http://www.bclaws.ca/civix/document/id/complete/statreg/210_99</w:t>
        </w:r>
      </w:hyperlink>
    </w:p>
    <w:p w14:paraId="5A1CBB25" w14:textId="77777777" w:rsidR="00FC2F6D" w:rsidRPr="002D7CCD" w:rsidRDefault="00FC2F6D" w:rsidP="002D7CCD">
      <w:pPr>
        <w:spacing w:after="0" w:line="240" w:lineRule="auto"/>
        <w:ind w:firstLine="360"/>
        <w:rPr>
          <w:rFonts w:ascii="Calibri" w:hAnsi="Calibri" w:cs="Arial"/>
          <w:u w:val="single"/>
        </w:rPr>
      </w:pPr>
    </w:p>
    <w:p w14:paraId="1B44588E" w14:textId="41008A11" w:rsidR="00FC2F6D" w:rsidRPr="002D7CCD" w:rsidRDefault="00FC2F6D" w:rsidP="002D7CCD">
      <w:pPr>
        <w:pStyle w:val="ListParagraph"/>
        <w:numPr>
          <w:ilvl w:val="0"/>
          <w:numId w:val="5"/>
        </w:numPr>
        <w:spacing w:after="0" w:line="240" w:lineRule="auto"/>
        <w:ind w:left="0"/>
        <w:rPr>
          <w:rFonts w:ascii="Calibri" w:hAnsi="Calibri" w:cs="Arial"/>
          <w:b/>
        </w:rPr>
      </w:pPr>
      <w:r w:rsidRPr="002D7CCD">
        <w:rPr>
          <w:rFonts w:ascii="Calibri" w:hAnsi="Calibri" w:cs="Arial"/>
          <w:b/>
        </w:rPr>
        <w:t>Caring About Food Safety; Simple Food Safety Course for Home Use</w:t>
      </w:r>
    </w:p>
    <w:p w14:paraId="2805F875" w14:textId="77777777" w:rsidR="00FC2F6D" w:rsidRPr="002D7CCD" w:rsidRDefault="00FC2F6D" w:rsidP="002D7CCD">
      <w:pPr>
        <w:spacing w:after="0" w:line="240" w:lineRule="auto"/>
        <w:rPr>
          <w:rFonts w:ascii="Calibri" w:hAnsi="Calibri" w:cs="Arial"/>
        </w:rPr>
      </w:pPr>
      <w:r w:rsidRPr="002D7CCD">
        <w:rPr>
          <w:rFonts w:ascii="Calibri" w:hAnsi="Calibri" w:cs="Arial"/>
        </w:rPr>
        <w:t>This is a free 1 hour online course on food safety.</w:t>
      </w:r>
    </w:p>
    <w:p w14:paraId="0819752D" w14:textId="77777777" w:rsidR="00FC2F6D" w:rsidRPr="002D7CCD" w:rsidRDefault="00FC2F6D" w:rsidP="002D7CCD">
      <w:pPr>
        <w:pStyle w:val="ListParagraph"/>
        <w:numPr>
          <w:ilvl w:val="0"/>
          <w:numId w:val="8"/>
        </w:numPr>
        <w:spacing w:after="0" w:line="240" w:lineRule="auto"/>
        <w:rPr>
          <w:rFonts w:ascii="Calibri" w:hAnsi="Calibri" w:cs="Calibri"/>
        </w:rPr>
      </w:pPr>
      <w:hyperlink r:id="rId17" w:history="1">
        <w:r w:rsidRPr="002D7CCD">
          <w:rPr>
            <w:rStyle w:val="Hyperlink"/>
            <w:rFonts w:ascii="Calibri" w:hAnsi="Calibri" w:cs="Calibri"/>
            <w:color w:val="auto"/>
          </w:rPr>
          <w:t>https://www2.gov.bc.ca/gov/content/health/keeping-bc-healthy-safe/food-safety/food-safety-courses</w:t>
        </w:r>
      </w:hyperlink>
    </w:p>
    <w:p w14:paraId="53B0FC90" w14:textId="77777777" w:rsidR="00FC2F6D" w:rsidRPr="002D7CCD" w:rsidRDefault="00FC2F6D" w:rsidP="002D7CCD">
      <w:pPr>
        <w:spacing w:after="0" w:line="240" w:lineRule="auto"/>
        <w:rPr>
          <w:rFonts w:ascii="Calibri" w:hAnsi="Calibri" w:cs="Calibri"/>
          <w:u w:val="single"/>
        </w:rPr>
      </w:pPr>
    </w:p>
    <w:p w14:paraId="47D60983" w14:textId="50879896" w:rsidR="00FC2F6D" w:rsidRPr="002D7CCD" w:rsidRDefault="00FC2F6D" w:rsidP="002D7CCD">
      <w:pPr>
        <w:pStyle w:val="ListParagraph"/>
        <w:numPr>
          <w:ilvl w:val="0"/>
          <w:numId w:val="5"/>
        </w:numPr>
        <w:spacing w:after="0" w:line="240" w:lineRule="auto"/>
        <w:ind w:left="0"/>
        <w:rPr>
          <w:rFonts w:ascii="Calibri" w:hAnsi="Calibri" w:cs="Arial"/>
        </w:rPr>
      </w:pPr>
      <w:r w:rsidRPr="002D7CCD">
        <w:rPr>
          <w:rFonts w:ascii="Calibri" w:hAnsi="Calibri" w:cs="Arial"/>
          <w:b/>
        </w:rPr>
        <w:t>FOODSAFE</w:t>
      </w:r>
    </w:p>
    <w:p w14:paraId="7937C153" w14:textId="77777777" w:rsidR="00FC2F6D" w:rsidRPr="002D7CCD" w:rsidRDefault="00FC2F6D" w:rsidP="002D7CCD">
      <w:pPr>
        <w:spacing w:after="0" w:line="240" w:lineRule="auto"/>
        <w:ind w:firstLine="360"/>
        <w:rPr>
          <w:rFonts w:ascii="Calibri" w:hAnsi="Calibri" w:cs="Arial"/>
        </w:rPr>
      </w:pPr>
      <w:r w:rsidRPr="002D7CCD">
        <w:rPr>
          <w:rFonts w:ascii="Calibri" w:hAnsi="Calibri" w:cs="Arial"/>
        </w:rPr>
        <w:t>The FOODSAFE Program is a comprehensive food safety training program.</w:t>
      </w:r>
    </w:p>
    <w:p w14:paraId="6B008C14" w14:textId="77777777" w:rsidR="00FC2F6D" w:rsidRPr="002D7CCD" w:rsidRDefault="00FC2F6D" w:rsidP="002D7CCD">
      <w:pPr>
        <w:pStyle w:val="ListParagraph"/>
        <w:numPr>
          <w:ilvl w:val="0"/>
          <w:numId w:val="8"/>
        </w:numPr>
        <w:spacing w:after="0" w:line="240" w:lineRule="auto"/>
        <w:rPr>
          <w:rFonts w:ascii="Calibri" w:hAnsi="Calibri" w:cs="Arial"/>
        </w:rPr>
      </w:pPr>
      <w:hyperlink r:id="rId18" w:history="1">
        <w:r w:rsidRPr="002D7CCD">
          <w:rPr>
            <w:rFonts w:ascii="Calibri" w:hAnsi="Calibri" w:cs="Arial"/>
            <w:u w:val="single"/>
          </w:rPr>
          <w:t>www.foodsafe.ca</w:t>
        </w:r>
      </w:hyperlink>
    </w:p>
    <w:p w14:paraId="0F0AD015" w14:textId="77777777" w:rsidR="00FC2F6D" w:rsidRPr="002D7CCD" w:rsidRDefault="00FC2F6D" w:rsidP="002D7CCD">
      <w:pPr>
        <w:spacing w:after="0" w:line="240" w:lineRule="auto"/>
        <w:rPr>
          <w:rFonts w:ascii="Calibri" w:hAnsi="Calibri" w:cs="Arial"/>
        </w:rPr>
      </w:pPr>
    </w:p>
    <w:p w14:paraId="2CDD7000" w14:textId="4EFE5181" w:rsidR="00FC2F6D" w:rsidRPr="002D7CCD" w:rsidRDefault="00FC2F6D" w:rsidP="002D7CCD">
      <w:pPr>
        <w:pStyle w:val="ListParagraph"/>
        <w:numPr>
          <w:ilvl w:val="0"/>
          <w:numId w:val="5"/>
        </w:numPr>
        <w:spacing w:after="0" w:line="240" w:lineRule="auto"/>
        <w:ind w:left="0"/>
        <w:rPr>
          <w:rFonts w:ascii="Calibri" w:hAnsi="Calibri" w:cs="Arial"/>
          <w:b/>
        </w:rPr>
      </w:pPr>
      <w:r w:rsidRPr="002D7CCD">
        <w:rPr>
          <w:rFonts w:ascii="Calibri" w:hAnsi="Calibri" w:cs="Arial"/>
          <w:b/>
        </w:rPr>
        <w:t xml:space="preserve">Food Safety for Children Ages 5 &amp; Under </w:t>
      </w:r>
    </w:p>
    <w:p w14:paraId="461E7695" w14:textId="77777777" w:rsidR="00FC2F6D" w:rsidRPr="002D7CCD" w:rsidRDefault="00FC2F6D" w:rsidP="002D7CCD">
      <w:pPr>
        <w:spacing w:after="0" w:line="240" w:lineRule="auto"/>
        <w:rPr>
          <w:rFonts w:ascii="Calibri" w:hAnsi="Calibri" w:cs="Arial"/>
        </w:rPr>
      </w:pPr>
      <w:r w:rsidRPr="002D7CCD">
        <w:rPr>
          <w:rFonts w:ascii="Calibri" w:hAnsi="Calibri" w:cs="Arial"/>
        </w:rPr>
        <w:t xml:space="preserve">This is an easy-to-read brochure on basic food safety information. </w:t>
      </w:r>
    </w:p>
    <w:p w14:paraId="454B33C8" w14:textId="69B99E7E" w:rsidR="00FC2F6D" w:rsidRPr="002D7CCD" w:rsidRDefault="00FC2F6D" w:rsidP="002D7CCD">
      <w:pPr>
        <w:pStyle w:val="ListParagraph"/>
        <w:numPr>
          <w:ilvl w:val="0"/>
          <w:numId w:val="8"/>
        </w:numPr>
        <w:spacing w:after="0" w:line="240" w:lineRule="auto"/>
        <w:rPr>
          <w:rFonts w:ascii="Calibri" w:hAnsi="Calibri" w:cs="Calibri"/>
        </w:rPr>
      </w:pPr>
      <w:hyperlink r:id="rId19" w:history="1">
        <w:r w:rsidRPr="002D7CCD">
          <w:rPr>
            <w:rStyle w:val="Hyperlink"/>
            <w:rFonts w:ascii="Calibri" w:hAnsi="Calibri" w:cs="Calibri"/>
            <w:color w:val="auto"/>
          </w:rPr>
          <w:t>https://www.canada.ca/content/dam/hc-sc/migration/hc-sc/fn-an/alt_formats/pdf/securit/kitchen-cuisine/toolbox-boite-outils/fs-fr-children-enfant-eng.pdf</w:t>
        </w:r>
      </w:hyperlink>
    </w:p>
    <w:p w14:paraId="1092BE33" w14:textId="77777777" w:rsidR="002D7CCD" w:rsidRPr="002D7CCD" w:rsidRDefault="002D7CCD" w:rsidP="002D7CCD">
      <w:pPr>
        <w:pStyle w:val="ListParagraph"/>
        <w:spacing w:after="0" w:line="240" w:lineRule="auto"/>
        <w:ind w:left="1080"/>
        <w:rPr>
          <w:rFonts w:ascii="Calibri" w:hAnsi="Calibri" w:cs="Calibri"/>
        </w:rPr>
      </w:pPr>
    </w:p>
    <w:p w14:paraId="710E60B0" w14:textId="77777777" w:rsidR="00FC2F6D" w:rsidRPr="002D7CCD" w:rsidRDefault="00FC2F6D" w:rsidP="002D7CCD">
      <w:pPr>
        <w:numPr>
          <w:ilvl w:val="0"/>
          <w:numId w:val="5"/>
        </w:numPr>
        <w:spacing w:after="0" w:line="240" w:lineRule="auto"/>
        <w:ind w:left="0"/>
        <w:rPr>
          <w:rFonts w:ascii="Calibri" w:hAnsi="Calibri" w:cs="Arial"/>
        </w:rPr>
      </w:pPr>
      <w:r w:rsidRPr="002D7CCD">
        <w:rPr>
          <w:rFonts w:ascii="Calibri" w:hAnsi="Calibri" w:cs="Arial"/>
          <w:b/>
        </w:rPr>
        <w:t>BC Centre for Disease Control</w:t>
      </w:r>
    </w:p>
    <w:p w14:paraId="4FA02265" w14:textId="77777777" w:rsidR="00FC2F6D" w:rsidRPr="002D7CCD" w:rsidRDefault="00FC2F6D" w:rsidP="002D7CCD">
      <w:pPr>
        <w:spacing w:after="0" w:line="240" w:lineRule="auto"/>
        <w:rPr>
          <w:rFonts w:ascii="Calibri" w:hAnsi="Calibri" w:cs="Arial"/>
        </w:rPr>
      </w:pPr>
      <w:r w:rsidRPr="002D7CCD">
        <w:rPr>
          <w:rFonts w:ascii="Calibri" w:hAnsi="Calibri" w:cs="Arial"/>
        </w:rPr>
        <w:t>This site contains a video called How to: Be Foodsafe</w:t>
      </w:r>
    </w:p>
    <w:p w14:paraId="4D544A3E" w14:textId="77777777" w:rsidR="00FC2F6D" w:rsidRPr="002D7CCD" w:rsidRDefault="00FC2F6D" w:rsidP="002D7CCD">
      <w:pPr>
        <w:pStyle w:val="ListParagraph"/>
        <w:numPr>
          <w:ilvl w:val="0"/>
          <w:numId w:val="8"/>
        </w:numPr>
        <w:tabs>
          <w:tab w:val="num" w:pos="2340"/>
        </w:tabs>
        <w:spacing w:after="0" w:line="240" w:lineRule="auto"/>
        <w:rPr>
          <w:rFonts w:ascii="Calibri" w:hAnsi="Calibri" w:cs="Calibri"/>
        </w:rPr>
      </w:pPr>
      <w:hyperlink r:id="rId20" w:history="1">
        <w:r w:rsidRPr="002D7CCD">
          <w:rPr>
            <w:rStyle w:val="Hyperlink"/>
            <w:rFonts w:ascii="Calibri" w:hAnsi="Calibri" w:cs="Calibri"/>
            <w:color w:val="auto"/>
          </w:rPr>
          <w:t>http://www.bccdc.ca/health-info/prevention-public-health/food-safety</w:t>
        </w:r>
      </w:hyperlink>
    </w:p>
    <w:p w14:paraId="35B1064A" w14:textId="77777777" w:rsidR="00FC2F6D" w:rsidRPr="002D7CCD" w:rsidRDefault="00FC2F6D" w:rsidP="002D7CCD">
      <w:pPr>
        <w:spacing w:after="0" w:line="240" w:lineRule="auto"/>
        <w:rPr>
          <w:rFonts w:ascii="Calibri" w:hAnsi="Calibri" w:cs="Arial"/>
        </w:rPr>
      </w:pPr>
    </w:p>
    <w:p w14:paraId="634B0F96" w14:textId="77777777" w:rsidR="00FC2F6D" w:rsidRPr="002D7CCD" w:rsidRDefault="00FC2F6D" w:rsidP="002D7CCD">
      <w:pPr>
        <w:spacing w:after="0" w:line="240" w:lineRule="auto"/>
        <w:rPr>
          <w:rFonts w:ascii="Calibri" w:hAnsi="Calibri" w:cs="Arial"/>
        </w:rPr>
      </w:pPr>
      <w:r w:rsidRPr="002D7CCD">
        <w:rPr>
          <w:rFonts w:ascii="Calibri" w:hAnsi="Calibri" w:cs="Arial"/>
        </w:rPr>
        <w:t>This site contains information on hand hygiene and handwashing posters</w:t>
      </w:r>
    </w:p>
    <w:p w14:paraId="51A1CB00" w14:textId="77777777" w:rsidR="00FC2F6D" w:rsidRPr="002D7CCD" w:rsidRDefault="00FC2F6D" w:rsidP="002D7CCD">
      <w:pPr>
        <w:pStyle w:val="ListParagraph"/>
        <w:numPr>
          <w:ilvl w:val="0"/>
          <w:numId w:val="8"/>
        </w:numPr>
        <w:tabs>
          <w:tab w:val="num" w:pos="2340"/>
        </w:tabs>
        <w:spacing w:after="0" w:line="240" w:lineRule="auto"/>
        <w:rPr>
          <w:rFonts w:ascii="Calibri" w:hAnsi="Calibri" w:cs="Calibri"/>
        </w:rPr>
      </w:pPr>
      <w:hyperlink r:id="rId21" w:history="1">
        <w:r w:rsidRPr="002D7CCD">
          <w:rPr>
            <w:rStyle w:val="Hyperlink"/>
            <w:rFonts w:ascii="Calibri" w:hAnsi="Calibri" w:cs="Calibri"/>
            <w:color w:val="auto"/>
          </w:rPr>
          <w:t>http://www.bccdc.ca/health-info/prevention-public-health/hand-hygiene</w:t>
        </w:r>
      </w:hyperlink>
    </w:p>
    <w:p w14:paraId="4FBE4977" w14:textId="77777777" w:rsidR="002D7CCD" w:rsidRPr="002D7CCD" w:rsidRDefault="002D7CCD" w:rsidP="002D7CCD">
      <w:pPr>
        <w:pStyle w:val="ListParagraph"/>
        <w:tabs>
          <w:tab w:val="num" w:pos="2340"/>
        </w:tabs>
        <w:spacing w:after="0" w:line="240" w:lineRule="auto"/>
        <w:ind w:left="1080"/>
        <w:rPr>
          <w:rFonts w:ascii="Calibri" w:hAnsi="Calibri" w:cs="Calibri"/>
        </w:rPr>
      </w:pPr>
    </w:p>
    <w:p w14:paraId="5AE91441" w14:textId="07F1E4DA" w:rsidR="00FC2F6D" w:rsidRPr="002D7CCD" w:rsidRDefault="00FC2F6D" w:rsidP="002D7CCD">
      <w:pPr>
        <w:pStyle w:val="ListParagraph"/>
        <w:numPr>
          <w:ilvl w:val="0"/>
          <w:numId w:val="5"/>
        </w:numPr>
        <w:spacing w:after="0" w:line="240" w:lineRule="auto"/>
        <w:ind w:left="0"/>
        <w:rPr>
          <w:rFonts w:ascii="Calibri" w:hAnsi="Calibri" w:cs="Arial"/>
        </w:rPr>
      </w:pPr>
      <w:r w:rsidRPr="002D7CCD">
        <w:rPr>
          <w:rFonts w:ascii="Calibri" w:hAnsi="Calibri" w:cs="Arial"/>
          <w:b/>
        </w:rPr>
        <w:t>Government of Canada</w:t>
      </w:r>
    </w:p>
    <w:p w14:paraId="3ABAE232" w14:textId="77777777" w:rsidR="00FC2F6D" w:rsidRPr="002D7CCD" w:rsidRDefault="00FC2F6D" w:rsidP="002D7CCD">
      <w:pPr>
        <w:spacing w:after="0" w:line="240" w:lineRule="auto"/>
        <w:rPr>
          <w:rFonts w:ascii="Calibri" w:hAnsi="Calibri" w:cs="Arial"/>
        </w:rPr>
      </w:pPr>
      <w:r w:rsidRPr="002D7CCD">
        <w:rPr>
          <w:rFonts w:ascii="Calibri" w:hAnsi="Calibri" w:cs="Arial"/>
        </w:rPr>
        <w:t>This site contains information on CFIA food recall information.</w:t>
      </w:r>
    </w:p>
    <w:p w14:paraId="2E84772D" w14:textId="77777777" w:rsidR="00FC2F6D" w:rsidRPr="002D7CCD" w:rsidRDefault="00FC2F6D" w:rsidP="002D7CCD">
      <w:pPr>
        <w:pStyle w:val="ListParagraph"/>
        <w:numPr>
          <w:ilvl w:val="0"/>
          <w:numId w:val="8"/>
        </w:numPr>
        <w:tabs>
          <w:tab w:val="num" w:pos="2340"/>
        </w:tabs>
        <w:spacing w:after="0" w:line="240" w:lineRule="auto"/>
        <w:rPr>
          <w:rFonts w:ascii="Calibri" w:hAnsi="Calibri" w:cs="Calibri"/>
        </w:rPr>
      </w:pPr>
      <w:hyperlink r:id="rId22" w:history="1">
        <w:r w:rsidRPr="002D7CCD">
          <w:rPr>
            <w:rStyle w:val="Hyperlink"/>
            <w:rFonts w:ascii="Calibri" w:hAnsi="Calibri" w:cs="Calibri"/>
            <w:color w:val="auto"/>
          </w:rPr>
          <w:t>https://www.canada.ca/en/services/health/food-recalls-alerts.html</w:t>
        </w:r>
      </w:hyperlink>
    </w:p>
    <w:p w14:paraId="398E7F84" w14:textId="77777777" w:rsidR="00FC2F6D" w:rsidRDefault="00FC2F6D">
      <w:r>
        <w:br w:type="page"/>
      </w:r>
    </w:p>
    <w:p w14:paraId="39C58FC5" w14:textId="5EFD6166" w:rsidR="6B91C395" w:rsidRDefault="6B91C395" w:rsidP="576645F0">
      <w:pPr>
        <w:pStyle w:val="NoSpacing"/>
      </w:pPr>
      <w:bookmarkStart w:id="0" w:name="_Hlk197687832"/>
      <w:r>
        <w:rPr>
          <w:noProof/>
        </w:rPr>
        <w:lastRenderedPageBreak/>
        <w:drawing>
          <wp:inline distT="0" distB="0" distL="0" distR="0" wp14:anchorId="4EC6421E" wp14:editId="5593CF7B">
            <wp:extent cx="5907024" cy="1817546"/>
            <wp:effectExtent l="0" t="0" r="0" b="0"/>
            <wp:docPr id="2065589607" name="Picture 2065589607" title="Assorted vegetables and fr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rcRect t="26923" b="26923"/>
                    <a:stretch>
                      <a:fillRect/>
                    </a:stretch>
                  </pic:blipFill>
                  <pic:spPr>
                    <a:xfrm>
                      <a:off x="0" y="0"/>
                      <a:ext cx="5907024" cy="1817546"/>
                    </a:xfrm>
                    <a:prstGeom prst="rect">
                      <a:avLst/>
                    </a:prstGeom>
                  </pic:spPr>
                </pic:pic>
              </a:graphicData>
            </a:graphic>
          </wp:inline>
        </w:drawing>
      </w:r>
    </w:p>
    <w:p w14:paraId="290BBA11" w14:textId="4FF297C4" w:rsidR="00472702" w:rsidRPr="001910B7" w:rsidRDefault="00B52E58" w:rsidP="001910B7">
      <w:pPr>
        <w:spacing w:after="0" w:line="240" w:lineRule="auto"/>
        <w:rPr>
          <w:rFonts w:ascii="Calibri" w:hAnsi="Calibri" w:cs="Calibri"/>
          <w:b/>
          <w:bCs/>
          <w:sz w:val="32"/>
          <w:szCs w:val="32"/>
          <w:lang w:val="en-US"/>
        </w:rPr>
      </w:pPr>
      <w:r w:rsidRPr="001910B7">
        <w:rPr>
          <w:rFonts w:ascii="Calibri" w:hAnsi="Calibri" w:cs="Calibri"/>
          <w:b/>
          <w:bCs/>
          <w:sz w:val="32"/>
          <w:szCs w:val="32"/>
          <w:lang w:val="en-US"/>
        </w:rPr>
        <w:t>Nutrition Resources in Child Care Facilities Safe and Healthy Food</w:t>
      </w:r>
      <w:r w:rsidR="60E87AA5" w:rsidRPr="001910B7">
        <w:rPr>
          <w:rFonts w:ascii="Calibri" w:hAnsi="Calibri" w:cs="Calibri"/>
          <w:b/>
          <w:bCs/>
          <w:sz w:val="32"/>
          <w:szCs w:val="32"/>
          <w:lang w:val="en-US"/>
        </w:rPr>
        <w:t xml:space="preserve"> </w:t>
      </w:r>
    </w:p>
    <w:p w14:paraId="63FF21AC" w14:textId="4DBBBD8B" w:rsidR="001910B7" w:rsidRDefault="001910B7">
      <w:pPr>
        <w:rPr>
          <w:b/>
          <w:bCs/>
          <w:sz w:val="8"/>
          <w:szCs w:val="8"/>
          <w:u w:val="single"/>
        </w:rPr>
      </w:pP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sidRPr="00DC5DD0">
        <w:rPr>
          <w:b/>
          <w:bCs/>
          <w:sz w:val="8"/>
          <w:szCs w:val="8"/>
          <w:u w:val="single"/>
        </w:rPr>
        <w:tab/>
      </w:r>
      <w:r>
        <w:rPr>
          <w:b/>
          <w:bCs/>
          <w:sz w:val="8"/>
          <w:szCs w:val="8"/>
          <w:u w:val="single"/>
        </w:rPr>
        <w:tab/>
      </w:r>
    </w:p>
    <w:p w14:paraId="20377F5B" w14:textId="66310D08" w:rsidR="00B52E58" w:rsidRDefault="60E87AA5">
      <w:pPr>
        <w:rPr>
          <w:lang w:val="en-US"/>
        </w:rPr>
      </w:pPr>
      <w:r w:rsidRPr="576645F0">
        <w:rPr>
          <w:lang w:val="en-US"/>
        </w:rPr>
        <w:t xml:space="preserve">Updated </w:t>
      </w:r>
      <w:r w:rsidR="001910B7">
        <w:rPr>
          <w:lang w:val="en-US"/>
        </w:rPr>
        <w:t>February</w:t>
      </w:r>
      <w:r w:rsidRPr="576645F0">
        <w:rPr>
          <w:lang w:val="en-US"/>
        </w:rPr>
        <w:t xml:space="preserve"> 2025</w:t>
      </w:r>
    </w:p>
    <w:bookmarkEnd w:id="0"/>
    <w:p w14:paraId="32EFB4AD" w14:textId="77777777" w:rsidR="00D01DB9" w:rsidRDefault="008F3F56" w:rsidP="001910B7">
      <w:pPr>
        <w:pStyle w:val="ListParagraph"/>
        <w:numPr>
          <w:ilvl w:val="0"/>
          <w:numId w:val="1"/>
        </w:numPr>
        <w:ind w:left="426" w:hanging="426"/>
        <w:rPr>
          <w:rFonts w:ascii="Aptos" w:eastAsia="Aptos" w:hAnsi="Aptos" w:cs="Aptos"/>
          <w:color w:val="000000" w:themeColor="text1"/>
        </w:rPr>
      </w:pPr>
      <w:r>
        <w:fldChar w:fldCharType="begin"/>
      </w:r>
      <w:r>
        <w:instrText>HYPERLINK "https://appetitetoplay.com/" \h</w:instrText>
      </w:r>
      <w:r>
        <w:fldChar w:fldCharType="separate"/>
      </w:r>
      <w:r w:rsidR="00D77639" w:rsidRPr="576645F0">
        <w:rPr>
          <w:rStyle w:val="Hyperlink"/>
          <w:rFonts w:ascii="Aptos" w:eastAsia="Aptos" w:hAnsi="Aptos" w:cs="Aptos"/>
          <w:color w:val="000000" w:themeColor="text1"/>
        </w:rPr>
        <w:t>Appetite to Play</w:t>
      </w:r>
      <w:r>
        <w:rPr>
          <w:rStyle w:val="Hyperlink"/>
          <w:rFonts w:ascii="Aptos" w:eastAsia="Aptos" w:hAnsi="Aptos" w:cs="Aptos"/>
          <w:color w:val="000000" w:themeColor="text1"/>
        </w:rPr>
        <w:fldChar w:fldCharType="end"/>
      </w:r>
    </w:p>
    <w:p w14:paraId="2A9EFE45" w14:textId="49934CA2" w:rsidR="346FC576" w:rsidRDefault="00C422D2" w:rsidP="00D01DB9">
      <w:pPr>
        <w:pStyle w:val="ListParagraph"/>
        <w:ind w:left="426"/>
        <w:rPr>
          <w:rFonts w:ascii="Aptos" w:eastAsia="Aptos" w:hAnsi="Aptos" w:cs="Aptos"/>
          <w:color w:val="000000" w:themeColor="text1"/>
        </w:rPr>
      </w:pPr>
      <w:r w:rsidRPr="576645F0">
        <w:rPr>
          <w:rFonts w:ascii="Aptos" w:eastAsia="Aptos" w:hAnsi="Aptos" w:cs="Aptos"/>
          <w:color w:val="000000" w:themeColor="text1"/>
        </w:rPr>
        <w:t>Child Health BC support</w:t>
      </w:r>
      <w:r w:rsidR="022D079A" w:rsidRPr="576645F0">
        <w:rPr>
          <w:rFonts w:ascii="Aptos" w:eastAsia="Aptos" w:hAnsi="Aptos" w:cs="Aptos"/>
          <w:color w:val="000000" w:themeColor="text1"/>
        </w:rPr>
        <w:t xml:space="preserve">s </w:t>
      </w:r>
      <w:r w:rsidRPr="576645F0">
        <w:rPr>
          <w:rFonts w:ascii="Aptos" w:eastAsia="Aptos" w:hAnsi="Aptos" w:cs="Aptos"/>
          <w:color w:val="000000" w:themeColor="text1"/>
        </w:rPr>
        <w:t>early</w:t>
      </w:r>
      <w:r w:rsidR="00D77639" w:rsidRPr="576645F0">
        <w:rPr>
          <w:rFonts w:ascii="Aptos" w:eastAsia="Aptos" w:hAnsi="Aptos" w:cs="Aptos"/>
          <w:color w:val="000000" w:themeColor="text1"/>
        </w:rPr>
        <w:t xml:space="preserve"> years providers, parents and caregivers to promote and encourage physical activity and healthy eating.</w:t>
      </w:r>
      <w:r w:rsidR="00F00BBB" w:rsidRPr="576645F0">
        <w:rPr>
          <w:rFonts w:ascii="Aptos" w:eastAsia="Aptos" w:hAnsi="Aptos" w:cs="Aptos"/>
          <w:color w:val="000000" w:themeColor="text1"/>
        </w:rPr>
        <w:t xml:space="preserve"> </w:t>
      </w:r>
      <w:r w:rsidR="0AA296E5" w:rsidRPr="576645F0">
        <w:rPr>
          <w:rFonts w:ascii="Aptos" w:eastAsia="Aptos" w:hAnsi="Aptos" w:cs="Aptos"/>
          <w:color w:val="000000" w:themeColor="text1"/>
        </w:rPr>
        <w:t xml:space="preserve"> This site includes a variety of training resources for early years providers to enhance their knowledge, skills and confidence in creating childcare settings that support healthy eating, physical activity, food and physical literacy.</w:t>
      </w:r>
    </w:p>
    <w:p w14:paraId="2EFD030A" w14:textId="77777777" w:rsidR="00D01DB9" w:rsidRPr="001910B7" w:rsidRDefault="00D01DB9" w:rsidP="00D01DB9">
      <w:pPr>
        <w:pStyle w:val="ListParagraph"/>
        <w:ind w:left="426"/>
        <w:rPr>
          <w:rFonts w:ascii="Aptos" w:eastAsia="Aptos" w:hAnsi="Aptos" w:cs="Aptos"/>
          <w:color w:val="000000" w:themeColor="text1"/>
        </w:rPr>
      </w:pPr>
    </w:p>
    <w:p w14:paraId="19262B0B" w14:textId="77777777" w:rsidR="00D01DB9" w:rsidRDefault="00D77639" w:rsidP="001910B7">
      <w:pPr>
        <w:pStyle w:val="ListParagraph"/>
        <w:numPr>
          <w:ilvl w:val="0"/>
          <w:numId w:val="1"/>
        </w:numPr>
        <w:ind w:left="426" w:hanging="426"/>
      </w:pPr>
      <w:hyperlink r:id="rId24" w:anchor="wysiwyg--15671">
        <w:r w:rsidRPr="576645F0">
          <w:rPr>
            <w:rStyle w:val="Hyperlink"/>
          </w:rPr>
          <w:t>Public Health Dietitian Services | Vancouver Coastal Health</w:t>
        </w:r>
      </w:hyperlink>
      <w:r>
        <w:t xml:space="preserve"> </w:t>
      </w:r>
    </w:p>
    <w:p w14:paraId="22C81EF1" w14:textId="4B5BBB1D" w:rsidR="00D77639" w:rsidRDefault="00D77639" w:rsidP="00D01DB9">
      <w:pPr>
        <w:pStyle w:val="ListParagraph"/>
        <w:ind w:left="426"/>
      </w:pPr>
      <w:r>
        <w:t xml:space="preserve">Public health dietitians collaborate with </w:t>
      </w:r>
      <w:r w:rsidR="35ED0589">
        <w:t xml:space="preserve">childcare facilities, </w:t>
      </w:r>
      <w:r>
        <w:t xml:space="preserve">health service providers, organizations, school districts, local governments and others to support policies, programs, resources and training to promote nutrition and health. health service providers, organizations, school districts, local governments and others to support policies, programs, resources and training to promote nutrition and health. </w:t>
      </w:r>
    </w:p>
    <w:p w14:paraId="7A926458" w14:textId="77777777" w:rsidR="00D01DB9" w:rsidRDefault="00D01DB9" w:rsidP="00D01DB9">
      <w:pPr>
        <w:pStyle w:val="ListParagraph"/>
        <w:ind w:left="426"/>
      </w:pPr>
    </w:p>
    <w:p w14:paraId="77FF1E8B" w14:textId="77777777" w:rsidR="00D01DB9" w:rsidRDefault="00116E2E" w:rsidP="001910B7">
      <w:pPr>
        <w:pStyle w:val="ListParagraph"/>
        <w:numPr>
          <w:ilvl w:val="0"/>
          <w:numId w:val="1"/>
        </w:numPr>
        <w:ind w:left="426" w:hanging="426"/>
        <w:rPr>
          <w:lang w:val="en-US"/>
        </w:rPr>
      </w:pPr>
      <w:hyperlink r:id="rId25" w:history="1">
        <w:r w:rsidRPr="00116E2E">
          <w:rPr>
            <w:rStyle w:val="Hyperlink"/>
          </w:rPr>
          <w:t>Food Safety Resources | Vancouver Coastal Health</w:t>
        </w:r>
      </w:hyperlink>
      <w:r>
        <w:rPr>
          <w:lang w:val="en-US"/>
        </w:rPr>
        <w:t xml:space="preserve"> </w:t>
      </w:r>
    </w:p>
    <w:p w14:paraId="2694B13A" w14:textId="30F311D0" w:rsidR="00116E2E" w:rsidRDefault="00116E2E" w:rsidP="00D01DB9">
      <w:pPr>
        <w:pStyle w:val="ListParagraph"/>
        <w:ind w:left="426"/>
        <w:rPr>
          <w:lang w:val="en-US"/>
        </w:rPr>
      </w:pPr>
      <w:r>
        <w:rPr>
          <w:lang w:val="en-US"/>
        </w:rPr>
        <w:t xml:space="preserve">Environmental Health offers resources about food safety. </w:t>
      </w:r>
    </w:p>
    <w:p w14:paraId="446FB2AA" w14:textId="77777777" w:rsidR="00D01DB9" w:rsidRPr="00116E2E" w:rsidRDefault="00D01DB9" w:rsidP="00D01DB9">
      <w:pPr>
        <w:pStyle w:val="ListParagraph"/>
        <w:ind w:left="426"/>
        <w:rPr>
          <w:lang w:val="en-US"/>
        </w:rPr>
      </w:pPr>
    </w:p>
    <w:p w14:paraId="6C5E8DCB" w14:textId="77777777" w:rsidR="00D01DB9" w:rsidRDefault="00D77639" w:rsidP="001910B7">
      <w:pPr>
        <w:pStyle w:val="ListParagraph"/>
        <w:numPr>
          <w:ilvl w:val="0"/>
          <w:numId w:val="1"/>
        </w:numPr>
        <w:ind w:left="426" w:hanging="426"/>
        <w:rPr>
          <w:lang w:val="en-US"/>
        </w:rPr>
      </w:pPr>
      <w:hyperlink r:id="rId26">
        <w:r w:rsidRPr="576645F0">
          <w:rPr>
            <w:rStyle w:val="Hyperlink"/>
          </w:rPr>
          <w:t>HealthLinkBC | HealthLink BC</w:t>
        </w:r>
      </w:hyperlink>
      <w:r w:rsidRPr="576645F0">
        <w:rPr>
          <w:lang w:val="en-US"/>
        </w:rPr>
        <w:t xml:space="preserve"> </w:t>
      </w:r>
    </w:p>
    <w:p w14:paraId="4AC08782" w14:textId="1143AD5D" w:rsidR="00D77639" w:rsidRDefault="008F4A24" w:rsidP="00D01DB9">
      <w:pPr>
        <w:pStyle w:val="ListParagraph"/>
        <w:ind w:left="426"/>
        <w:rPr>
          <w:lang w:val="en-US"/>
        </w:rPr>
      </w:pPr>
      <w:r w:rsidRPr="576645F0">
        <w:rPr>
          <w:lang w:val="en-US"/>
        </w:rPr>
        <w:t xml:space="preserve">The Ministry of Health </w:t>
      </w:r>
      <w:r w:rsidR="00D77639" w:rsidRPr="576645F0">
        <w:rPr>
          <w:lang w:val="en-US"/>
        </w:rPr>
        <w:t xml:space="preserve">provides B.C. residents with reliable health information and services by internet or phone. </w:t>
      </w:r>
    </w:p>
    <w:p w14:paraId="27ACD1B2" w14:textId="77777777" w:rsidR="00D01DB9" w:rsidRPr="00116E2E" w:rsidRDefault="00D01DB9" w:rsidP="00D01DB9">
      <w:pPr>
        <w:pStyle w:val="ListParagraph"/>
        <w:ind w:left="426"/>
        <w:rPr>
          <w:lang w:val="en-US"/>
        </w:rPr>
      </w:pPr>
    </w:p>
    <w:p w14:paraId="7F1B5EE4" w14:textId="77777777" w:rsidR="00D01DB9" w:rsidRDefault="0076572B" w:rsidP="001910B7">
      <w:pPr>
        <w:pStyle w:val="ListParagraph"/>
        <w:numPr>
          <w:ilvl w:val="0"/>
          <w:numId w:val="1"/>
        </w:numPr>
        <w:ind w:left="426" w:hanging="426"/>
        <w:rPr>
          <w:lang w:val="en-US"/>
        </w:rPr>
      </w:pPr>
      <w:hyperlink r:id="rId27">
        <w:r w:rsidRPr="576645F0">
          <w:rPr>
            <w:rStyle w:val="Hyperlink"/>
          </w:rPr>
          <w:t>BC School Food Toolkit - Building Healthy Inclusive School Food Environments</w:t>
        </w:r>
      </w:hyperlink>
      <w:r w:rsidRPr="576645F0">
        <w:rPr>
          <w:lang w:val="en-US"/>
        </w:rPr>
        <w:t xml:space="preserve"> </w:t>
      </w:r>
    </w:p>
    <w:p w14:paraId="511D389C" w14:textId="027289C1" w:rsidR="00B52E58" w:rsidRDefault="0076572B" w:rsidP="00D01DB9">
      <w:pPr>
        <w:pStyle w:val="ListParagraph"/>
        <w:ind w:left="426"/>
        <w:rPr>
          <w:rFonts w:eastAsia="Segoe UI" w:cs="Segoe UI"/>
          <w:color w:val="333333"/>
          <w:lang w:val="en-US"/>
        </w:rPr>
      </w:pPr>
      <w:r w:rsidRPr="00D01DB9">
        <w:rPr>
          <w:lang w:val="en-US"/>
        </w:rPr>
        <w:t xml:space="preserve">The </w:t>
      </w:r>
      <w:r w:rsidR="00B52E58" w:rsidRPr="00D01DB9">
        <w:rPr>
          <w:lang w:val="en-US"/>
        </w:rPr>
        <w:t xml:space="preserve">Ministry of </w:t>
      </w:r>
      <w:r w:rsidR="1C7FD727" w:rsidRPr="00D01DB9">
        <w:rPr>
          <w:lang w:val="en-US"/>
        </w:rPr>
        <w:t xml:space="preserve">Health created the BC School Food Toolkit to support schools in creating and </w:t>
      </w:r>
      <w:r w:rsidR="1C7FD727" w:rsidRPr="00D01DB9">
        <w:rPr>
          <w:rFonts w:eastAsia="Segoe UI" w:cs="Segoe UI"/>
          <w:color w:val="333333"/>
          <w:lang w:val="en-US"/>
        </w:rPr>
        <w:t>maintaining healthy school food environments</w:t>
      </w:r>
      <w:r w:rsidR="05A971CF" w:rsidRPr="00D01DB9">
        <w:rPr>
          <w:rFonts w:eastAsia="Segoe UI" w:cs="Segoe UI"/>
          <w:color w:val="333333"/>
          <w:lang w:val="en-US"/>
        </w:rPr>
        <w:t xml:space="preserve"> with</w:t>
      </w:r>
      <w:r w:rsidR="1C7FD727" w:rsidRPr="00D01DB9">
        <w:rPr>
          <w:rFonts w:eastAsia="Segoe UI" w:cs="Segoe UI"/>
          <w:color w:val="333333"/>
          <w:lang w:val="en-US"/>
        </w:rPr>
        <w:t xml:space="preserve"> recipes, tips, videos, and more.</w:t>
      </w:r>
    </w:p>
    <w:p w14:paraId="0162D8CA" w14:textId="77777777" w:rsidR="00D01DB9" w:rsidRPr="00D01DB9" w:rsidRDefault="00D01DB9" w:rsidP="00D01DB9">
      <w:pPr>
        <w:pStyle w:val="ListParagraph"/>
        <w:ind w:left="426"/>
        <w:rPr>
          <w:lang w:val="en-US"/>
        </w:rPr>
      </w:pPr>
    </w:p>
    <w:p w14:paraId="534D8B01" w14:textId="77777777" w:rsidR="00D01DB9" w:rsidRDefault="0076572B" w:rsidP="001910B7">
      <w:pPr>
        <w:pStyle w:val="ListParagraph"/>
        <w:numPr>
          <w:ilvl w:val="0"/>
          <w:numId w:val="1"/>
        </w:numPr>
        <w:ind w:left="426" w:hanging="426"/>
        <w:rPr>
          <w:lang w:val="en-US"/>
        </w:rPr>
      </w:pPr>
      <w:hyperlink r:id="rId28">
        <w:r w:rsidRPr="576645F0">
          <w:rPr>
            <w:rStyle w:val="Hyperlink"/>
          </w:rPr>
          <w:t>Eating Healthy</w:t>
        </w:r>
      </w:hyperlink>
      <w:r w:rsidRPr="576645F0">
        <w:rPr>
          <w:lang w:val="en-US"/>
        </w:rPr>
        <w:t xml:space="preserve"> </w:t>
      </w:r>
      <w:r w:rsidR="00D01DB9">
        <w:rPr>
          <w:lang w:val="en-US"/>
        </w:rPr>
        <w:t xml:space="preserve"> </w:t>
      </w:r>
    </w:p>
    <w:p w14:paraId="593A33AF" w14:textId="7FF774EC" w:rsidR="00B52E58" w:rsidRDefault="0076572B" w:rsidP="00D01DB9">
      <w:pPr>
        <w:pStyle w:val="ListParagraph"/>
        <w:ind w:left="426"/>
        <w:rPr>
          <w:lang w:val="en-US"/>
        </w:rPr>
      </w:pPr>
      <w:r w:rsidRPr="576645F0">
        <w:rPr>
          <w:lang w:val="en-US"/>
        </w:rPr>
        <w:t xml:space="preserve">First Nations Health Authority provides many resources related to healthy eating. </w:t>
      </w:r>
    </w:p>
    <w:p w14:paraId="1499037C" w14:textId="77777777" w:rsidR="00D01DB9" w:rsidRDefault="00D01DB9" w:rsidP="00D01DB9">
      <w:pPr>
        <w:pStyle w:val="ListParagraph"/>
        <w:ind w:left="426"/>
        <w:rPr>
          <w:lang w:val="en-US"/>
        </w:rPr>
      </w:pPr>
    </w:p>
    <w:p w14:paraId="37F5CF15" w14:textId="77777777" w:rsidR="00D01DB9" w:rsidRDefault="0076572B" w:rsidP="001910B7">
      <w:pPr>
        <w:pStyle w:val="ListParagraph"/>
        <w:numPr>
          <w:ilvl w:val="0"/>
          <w:numId w:val="1"/>
        </w:numPr>
        <w:ind w:left="426" w:hanging="426"/>
      </w:pPr>
      <w:hyperlink r:id="rId29">
        <w:r w:rsidRPr="576645F0">
          <w:rPr>
            <w:rStyle w:val="Hyperlink"/>
          </w:rPr>
          <w:t>Early Learning Framework - Province of British Columbia</w:t>
        </w:r>
      </w:hyperlink>
      <w:r>
        <w:t xml:space="preserve">  </w:t>
      </w:r>
    </w:p>
    <w:p w14:paraId="6257D139" w14:textId="60DA7636" w:rsidR="0076572B" w:rsidRDefault="0076572B" w:rsidP="00D01DB9">
      <w:pPr>
        <w:pStyle w:val="ListParagraph"/>
        <w:ind w:left="426"/>
      </w:pPr>
      <w:r>
        <w:t>B.C.’s Early Learning Framework guides early childhood educators, primary school teachers, principals and vice-principals, college and university educators and researchers, post-</w:t>
      </w:r>
      <w:r>
        <w:lastRenderedPageBreak/>
        <w:t>secondary students in early childhood and elementary education programs, other early years professionals, communities, governments and families.</w:t>
      </w:r>
    </w:p>
    <w:p w14:paraId="7A0FAEC8" w14:textId="77777777" w:rsidR="00D01DB9" w:rsidRPr="00116E2E" w:rsidRDefault="00D01DB9" w:rsidP="00D01DB9">
      <w:pPr>
        <w:pStyle w:val="ListParagraph"/>
        <w:ind w:left="426"/>
      </w:pPr>
    </w:p>
    <w:p w14:paraId="29E8BF49" w14:textId="77777777" w:rsidR="00D01DB9" w:rsidRDefault="56F280E0" w:rsidP="001910B7">
      <w:pPr>
        <w:pStyle w:val="ListParagraph"/>
        <w:numPr>
          <w:ilvl w:val="0"/>
          <w:numId w:val="1"/>
        </w:numPr>
        <w:ind w:left="426" w:hanging="426"/>
        <w:rPr>
          <w:lang w:val="en-US"/>
        </w:rPr>
      </w:pPr>
      <w:hyperlink r:id="rId30">
        <w:r w:rsidRPr="576645F0">
          <w:rPr>
            <w:rStyle w:val="Hyperlink"/>
            <w:lang w:val="en-US"/>
          </w:rPr>
          <w:t>Canada's Food Guide</w:t>
        </w:r>
      </w:hyperlink>
      <w:r w:rsidRPr="576645F0">
        <w:rPr>
          <w:lang w:val="en-US"/>
        </w:rPr>
        <w:t xml:space="preserve">  </w:t>
      </w:r>
    </w:p>
    <w:p w14:paraId="52F3F023" w14:textId="6C162DD2" w:rsidR="00B52E58" w:rsidRDefault="56F280E0" w:rsidP="00D01DB9">
      <w:pPr>
        <w:pStyle w:val="ListParagraph"/>
        <w:ind w:left="426"/>
        <w:rPr>
          <w:lang w:val="en-US"/>
        </w:rPr>
      </w:pPr>
      <w:r w:rsidRPr="576645F0">
        <w:rPr>
          <w:lang w:val="en-US"/>
        </w:rPr>
        <w:t>Canada's Food Guide website provides a suite of tools and resour</w:t>
      </w:r>
      <w:r w:rsidR="6C2D64B4" w:rsidRPr="576645F0">
        <w:rPr>
          <w:lang w:val="en-US"/>
        </w:rPr>
        <w:t>ces on eating well.</w:t>
      </w:r>
    </w:p>
    <w:p w14:paraId="137FA0C7" w14:textId="77777777" w:rsidR="00D01DB9" w:rsidRPr="00B52E58" w:rsidRDefault="00D01DB9" w:rsidP="00D01DB9">
      <w:pPr>
        <w:pStyle w:val="ListParagraph"/>
        <w:ind w:left="426"/>
        <w:rPr>
          <w:lang w:val="en-US"/>
        </w:rPr>
      </w:pPr>
    </w:p>
    <w:p w14:paraId="36768B60" w14:textId="77777777" w:rsidR="00D01DB9" w:rsidRDefault="0076572B" w:rsidP="001910B7">
      <w:pPr>
        <w:pStyle w:val="ListParagraph"/>
        <w:numPr>
          <w:ilvl w:val="0"/>
          <w:numId w:val="1"/>
        </w:numPr>
        <w:ind w:left="426" w:hanging="426"/>
        <w:rPr>
          <w:lang w:val="en-US"/>
        </w:rPr>
      </w:pPr>
      <w:hyperlink r:id="rId31">
        <w:r w:rsidRPr="576645F0">
          <w:rPr>
            <w:rStyle w:val="Hyperlink"/>
          </w:rPr>
          <w:t>Healthy eating for parents and children - Canada's Food Guide</w:t>
        </w:r>
      </w:hyperlink>
      <w:r w:rsidR="00D01DB9">
        <w:t xml:space="preserve"> </w:t>
      </w:r>
      <w:r w:rsidRPr="576645F0">
        <w:rPr>
          <w:lang w:val="en-US"/>
        </w:rPr>
        <w:t xml:space="preserve"> </w:t>
      </w:r>
    </w:p>
    <w:p w14:paraId="4E672242" w14:textId="60FF1FDF" w:rsidR="001910B7" w:rsidRDefault="2C7FF690" w:rsidP="00D01DB9">
      <w:pPr>
        <w:pStyle w:val="ListParagraph"/>
        <w:ind w:left="426"/>
        <w:rPr>
          <w:lang w:val="en-US"/>
        </w:rPr>
      </w:pPr>
      <w:r w:rsidRPr="576645F0">
        <w:rPr>
          <w:lang w:val="en-US"/>
        </w:rPr>
        <w:t xml:space="preserve">Health Canada provides specific guidance for parents and children on healthy eating. </w:t>
      </w:r>
    </w:p>
    <w:p w14:paraId="35893BE1" w14:textId="77777777" w:rsidR="00D01DB9" w:rsidRDefault="00D01DB9" w:rsidP="00D01DB9">
      <w:pPr>
        <w:pStyle w:val="ListParagraph"/>
        <w:ind w:left="426"/>
        <w:rPr>
          <w:lang w:val="en-US"/>
        </w:rPr>
      </w:pPr>
    </w:p>
    <w:p w14:paraId="77C499E5" w14:textId="4C50EC63" w:rsidR="00D01DB9" w:rsidRDefault="00116E2E" w:rsidP="00D01DB9">
      <w:pPr>
        <w:pStyle w:val="ListParagraph"/>
        <w:numPr>
          <w:ilvl w:val="0"/>
          <w:numId w:val="1"/>
        </w:numPr>
        <w:ind w:left="426"/>
        <w:rPr>
          <w:lang w:val="en-US"/>
        </w:rPr>
      </w:pPr>
      <w:hyperlink r:id="rId32">
        <w:r w:rsidRPr="576645F0">
          <w:rPr>
            <w:rStyle w:val="Hyperlink"/>
          </w:rPr>
          <w:t>Healthy Eating</w:t>
        </w:r>
      </w:hyperlink>
      <w:r w:rsidRPr="001910B7">
        <w:rPr>
          <w:lang w:val="en-US"/>
        </w:rPr>
        <w:t xml:space="preserve"> and </w:t>
      </w:r>
      <w:hyperlink r:id="rId33">
        <w:r w:rsidRPr="576645F0">
          <w:rPr>
            <w:rStyle w:val="Hyperlink"/>
          </w:rPr>
          <w:t>Food Safety</w:t>
        </w:r>
      </w:hyperlink>
      <w:r w:rsidRPr="001910B7">
        <w:rPr>
          <w:lang w:val="en-US"/>
        </w:rPr>
        <w:t xml:space="preserve"> </w:t>
      </w:r>
    </w:p>
    <w:p w14:paraId="10779619" w14:textId="7CCDA1C9" w:rsidR="00B52E58" w:rsidRPr="001910B7" w:rsidRDefault="00116E2E" w:rsidP="00D01DB9">
      <w:pPr>
        <w:pStyle w:val="ListParagraph"/>
        <w:ind w:left="426"/>
        <w:rPr>
          <w:lang w:val="en-US"/>
        </w:rPr>
      </w:pPr>
      <w:r w:rsidRPr="001910B7">
        <w:rPr>
          <w:lang w:val="en-US"/>
        </w:rPr>
        <w:t xml:space="preserve">The </w:t>
      </w:r>
      <w:r w:rsidR="00B52E58" w:rsidRPr="001910B7">
        <w:rPr>
          <w:lang w:val="en-US"/>
        </w:rPr>
        <w:t>BCCDC</w:t>
      </w:r>
      <w:r w:rsidRPr="001910B7">
        <w:rPr>
          <w:lang w:val="en-US"/>
        </w:rPr>
        <w:t xml:space="preserve"> provides information about healthy eating, food literacy and food safety. </w:t>
      </w:r>
    </w:p>
    <w:sectPr w:rsidR="00B52E58" w:rsidRPr="001910B7" w:rsidSect="001910B7">
      <w:headerReference w:type="default" r:id="rId34"/>
      <w:footerReference w:type="default" r:id="rId35"/>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3E2B" w14:textId="77777777" w:rsidR="001910B7" w:rsidRDefault="001910B7" w:rsidP="001910B7">
      <w:pPr>
        <w:spacing w:after="0" w:line="240" w:lineRule="auto"/>
      </w:pPr>
      <w:r>
        <w:separator/>
      </w:r>
    </w:p>
  </w:endnote>
  <w:endnote w:type="continuationSeparator" w:id="0">
    <w:p w14:paraId="24D0BBA5" w14:textId="77777777" w:rsidR="001910B7" w:rsidRDefault="001910B7" w:rsidP="0019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1CD4" w14:textId="3BEDF8EC" w:rsidR="008F3F56" w:rsidRDefault="008F3F56">
    <w:pPr>
      <w:pStyle w:val="Footer"/>
    </w:pPr>
    <w:r>
      <w:rPr>
        <w:noProof/>
        <w:lang w:eastAsia="en-CA"/>
      </w:rPr>
      <w:drawing>
        <wp:anchor distT="0" distB="0" distL="114300" distR="114300" simplePos="0" relativeHeight="251661312" behindDoc="1" locked="0" layoutInCell="1" allowOverlap="1" wp14:anchorId="3373416A" wp14:editId="7C0A116E">
          <wp:simplePos x="0" y="0"/>
          <wp:positionH relativeFrom="margin">
            <wp:align>center</wp:align>
          </wp:positionH>
          <wp:positionV relativeFrom="paragraph">
            <wp:posOffset>0</wp:posOffset>
          </wp:positionV>
          <wp:extent cx="6838950" cy="370840"/>
          <wp:effectExtent l="0" t="0" r="0" b="0"/>
          <wp:wrapNone/>
          <wp:docPr id="1773618171" name="Picture 177361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barV2-06.png"/>
                  <pic:cNvPicPr/>
                </pic:nvPicPr>
                <pic:blipFill>
                  <a:blip r:embed="rId1">
                    <a:extLst>
                      <a:ext uri="{28A0092B-C50C-407E-A947-70E740481C1C}">
                        <a14:useLocalDpi xmlns:a14="http://schemas.microsoft.com/office/drawing/2010/main" val="0"/>
                      </a:ext>
                    </a:extLst>
                  </a:blip>
                  <a:stretch>
                    <a:fillRect/>
                  </a:stretch>
                </pic:blipFill>
                <pic:spPr>
                  <a:xfrm>
                    <a:off x="0" y="0"/>
                    <a:ext cx="6838950" cy="370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39D2" w14:textId="77777777" w:rsidR="001910B7" w:rsidRDefault="001910B7" w:rsidP="001910B7">
      <w:pPr>
        <w:spacing w:after="0" w:line="240" w:lineRule="auto"/>
      </w:pPr>
      <w:r>
        <w:separator/>
      </w:r>
    </w:p>
  </w:footnote>
  <w:footnote w:type="continuationSeparator" w:id="0">
    <w:p w14:paraId="77A0C0A4" w14:textId="77777777" w:rsidR="001910B7" w:rsidRDefault="001910B7" w:rsidP="0019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A87C" w14:textId="21C8A3C7" w:rsidR="001910B7" w:rsidRDefault="001910B7" w:rsidP="001910B7">
    <w:pPr>
      <w:pStyle w:val="Header"/>
      <w:tabs>
        <w:tab w:val="clear" w:pos="4680"/>
        <w:tab w:val="clear" w:pos="9360"/>
        <w:tab w:val="left" w:pos="1440"/>
      </w:tabs>
    </w:pPr>
    <w:r w:rsidRPr="00DE2F5D">
      <w:rPr>
        <w:noProof/>
        <w:color w:val="7F7F7F" w:themeColor="text1" w:themeTint="80"/>
        <w:sz w:val="20"/>
        <w:szCs w:val="20"/>
        <w:lang w:eastAsia="en-CA"/>
      </w:rPr>
      <w:drawing>
        <wp:anchor distT="0" distB="0" distL="114300" distR="114300" simplePos="0" relativeHeight="251659264" behindDoc="1" locked="0" layoutInCell="1" allowOverlap="1" wp14:anchorId="39FBD785" wp14:editId="416B6397">
          <wp:simplePos x="0" y="0"/>
          <wp:positionH relativeFrom="margin">
            <wp:align>left</wp:align>
          </wp:positionH>
          <wp:positionV relativeFrom="paragraph">
            <wp:posOffset>-175260</wp:posOffset>
          </wp:positionV>
          <wp:extent cx="2047875" cy="527350"/>
          <wp:effectExtent l="0" t="0" r="0" b="6350"/>
          <wp:wrapNone/>
          <wp:docPr id="2008858416" name="Picture 2008858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VCH_Logo.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27350"/>
                  </a:xfrm>
                  <a:prstGeom prst="rect">
                    <a:avLst/>
                  </a:prstGeom>
                </pic:spPr>
              </pic:pic>
            </a:graphicData>
          </a:graphic>
          <wp14:sizeRelH relativeFrom="page">
            <wp14:pctWidth>0</wp14:pctWidth>
          </wp14:sizeRelH>
          <wp14:sizeRelV relativeFrom="page">
            <wp14:pctHeight>0</wp14:pctHeight>
          </wp14:sizeRelV>
        </wp:anchor>
      </w:drawing>
    </w:r>
    <w:r>
      <w:tab/>
    </w:r>
  </w:p>
  <w:p w14:paraId="5455723E" w14:textId="77777777" w:rsidR="001910B7" w:rsidRDefault="001910B7">
    <w:pPr>
      <w:pStyle w:val="Header"/>
    </w:pPr>
  </w:p>
  <w:p w14:paraId="4953D2F1" w14:textId="77777777" w:rsidR="001910B7" w:rsidRDefault="001910B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6A1"/>
    <w:multiLevelType w:val="hybridMultilevel"/>
    <w:tmpl w:val="54F6E9D6"/>
    <w:lvl w:ilvl="0" w:tplc="799CC624">
      <w:start w:val="1"/>
      <w:numFmt w:val="decimal"/>
      <w:lvlText w:val="%1."/>
      <w:lvlJc w:val="left"/>
      <w:pPr>
        <w:tabs>
          <w:tab w:val="num" w:pos="1440"/>
        </w:tabs>
        <w:ind w:left="1440" w:hanging="360"/>
      </w:pPr>
      <w:rPr>
        <w:rFonts w:hint="default"/>
        <w:b w:val="0"/>
        <w:color w:val="0078A9"/>
      </w:rPr>
    </w:lvl>
    <w:lvl w:ilvl="1" w:tplc="0164D686">
      <w:start w:val="1"/>
      <w:numFmt w:val="bullet"/>
      <w:lvlText w:val=""/>
      <w:lvlJc w:val="left"/>
      <w:pPr>
        <w:tabs>
          <w:tab w:val="num" w:pos="1440"/>
        </w:tabs>
        <w:ind w:left="1440" w:hanging="360"/>
      </w:pPr>
      <w:rPr>
        <w:rFonts w:ascii="Symbol" w:hAnsi="Symbol" w:hint="default"/>
        <w:b w:val="0"/>
        <w:color w:val="0078A9"/>
      </w:rPr>
    </w:lvl>
    <w:lvl w:ilvl="2" w:tplc="0164D686">
      <w:start w:val="1"/>
      <w:numFmt w:val="bullet"/>
      <w:lvlText w:val=""/>
      <w:lvlJc w:val="left"/>
      <w:pPr>
        <w:tabs>
          <w:tab w:val="num" w:pos="2340"/>
        </w:tabs>
        <w:ind w:left="2340" w:hanging="360"/>
      </w:pPr>
      <w:rPr>
        <w:rFonts w:ascii="Symbol" w:hAnsi="Symbol" w:hint="default"/>
        <w:b w:val="0"/>
        <w:color w:val="0078A9"/>
      </w:rPr>
    </w:lvl>
    <w:lvl w:ilvl="3" w:tplc="0409000F">
      <w:start w:val="1"/>
      <w:numFmt w:val="decimal"/>
      <w:lvlText w:val="%4."/>
      <w:lvlJc w:val="left"/>
      <w:pPr>
        <w:tabs>
          <w:tab w:val="num" w:pos="2880"/>
        </w:tabs>
        <w:ind w:left="2880" w:hanging="360"/>
      </w:pPr>
      <w:rPr>
        <w:rFonts w:hint="default"/>
        <w:b w:val="0"/>
        <w:color w:val="0078A9"/>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A24335"/>
    <w:multiLevelType w:val="hybridMultilevel"/>
    <w:tmpl w:val="1FCC183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 w15:restartNumberingAfterBreak="0">
    <w:nsid w:val="11EC46DE"/>
    <w:multiLevelType w:val="hybridMultilevel"/>
    <w:tmpl w:val="CA280E22"/>
    <w:lvl w:ilvl="0" w:tplc="84C84DD0">
      <w:start w:val="1"/>
      <w:numFmt w:val="bullet"/>
      <w:lvlText w:val="•"/>
      <w:lvlJc w:val="left"/>
      <w:pPr>
        <w:tabs>
          <w:tab w:val="num" w:pos="1800"/>
        </w:tabs>
        <w:ind w:left="1800" w:hanging="360"/>
      </w:pPr>
      <w:rPr>
        <w:rFonts w:ascii="Calibri" w:hAnsi="Calibri" w:hint="default"/>
        <w:color w:val="0078A9"/>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23B479AB"/>
    <w:multiLevelType w:val="hybridMultilevel"/>
    <w:tmpl w:val="3FD063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6D6E33"/>
    <w:multiLevelType w:val="hybridMultilevel"/>
    <w:tmpl w:val="B7A01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FA0E21"/>
    <w:multiLevelType w:val="hybridMultilevel"/>
    <w:tmpl w:val="AECE8F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B3E6CCB"/>
    <w:multiLevelType w:val="hybridMultilevel"/>
    <w:tmpl w:val="1D9C3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C93B11"/>
    <w:multiLevelType w:val="hybridMultilevel"/>
    <w:tmpl w:val="278C81EE"/>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8" w15:restartNumberingAfterBreak="0">
    <w:nsid w:val="5BBC11E4"/>
    <w:multiLevelType w:val="hybridMultilevel"/>
    <w:tmpl w:val="0E38D9B0"/>
    <w:lvl w:ilvl="0" w:tplc="E9C8452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46894725">
    <w:abstractNumId w:val="3"/>
  </w:num>
  <w:num w:numId="2" w16cid:durableId="798232185">
    <w:abstractNumId w:val="2"/>
  </w:num>
  <w:num w:numId="3" w16cid:durableId="1998874477">
    <w:abstractNumId w:val="0"/>
  </w:num>
  <w:num w:numId="4" w16cid:durableId="876888976">
    <w:abstractNumId w:val="6"/>
  </w:num>
  <w:num w:numId="5" w16cid:durableId="688681700">
    <w:abstractNumId w:val="8"/>
  </w:num>
  <w:num w:numId="6" w16cid:durableId="523444232">
    <w:abstractNumId w:val="1"/>
  </w:num>
  <w:num w:numId="7" w16cid:durableId="1357656528">
    <w:abstractNumId w:val="7"/>
  </w:num>
  <w:num w:numId="8" w16cid:durableId="131605283">
    <w:abstractNumId w:val="5"/>
  </w:num>
  <w:num w:numId="9" w16cid:durableId="2024739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58"/>
    <w:rsid w:val="000547A7"/>
    <w:rsid w:val="000830FC"/>
    <w:rsid w:val="000E3421"/>
    <w:rsid w:val="000F2104"/>
    <w:rsid w:val="00116E2E"/>
    <w:rsid w:val="0014347E"/>
    <w:rsid w:val="001910B7"/>
    <w:rsid w:val="001D1E80"/>
    <w:rsid w:val="002D7CCD"/>
    <w:rsid w:val="0038555E"/>
    <w:rsid w:val="004504F8"/>
    <w:rsid w:val="00472702"/>
    <w:rsid w:val="00501C65"/>
    <w:rsid w:val="00546877"/>
    <w:rsid w:val="00577DF6"/>
    <w:rsid w:val="005B3176"/>
    <w:rsid w:val="005D76B9"/>
    <w:rsid w:val="006A5715"/>
    <w:rsid w:val="006D2ED2"/>
    <w:rsid w:val="006F73C0"/>
    <w:rsid w:val="0071128C"/>
    <w:rsid w:val="0076572B"/>
    <w:rsid w:val="007E2FB2"/>
    <w:rsid w:val="00816B4C"/>
    <w:rsid w:val="00820C66"/>
    <w:rsid w:val="00852346"/>
    <w:rsid w:val="008D367C"/>
    <w:rsid w:val="008F3F56"/>
    <w:rsid w:val="008F4A24"/>
    <w:rsid w:val="00931B76"/>
    <w:rsid w:val="0098215C"/>
    <w:rsid w:val="009C082C"/>
    <w:rsid w:val="009E7D2D"/>
    <w:rsid w:val="00A10354"/>
    <w:rsid w:val="00A111AC"/>
    <w:rsid w:val="00A30B2C"/>
    <w:rsid w:val="00A405FE"/>
    <w:rsid w:val="00A44F5F"/>
    <w:rsid w:val="00A56344"/>
    <w:rsid w:val="00A73BA9"/>
    <w:rsid w:val="00AC54E0"/>
    <w:rsid w:val="00B52E58"/>
    <w:rsid w:val="00BA220C"/>
    <w:rsid w:val="00C422D2"/>
    <w:rsid w:val="00C82248"/>
    <w:rsid w:val="00CA3FF4"/>
    <w:rsid w:val="00CB6E7C"/>
    <w:rsid w:val="00D01DB9"/>
    <w:rsid w:val="00D77639"/>
    <w:rsid w:val="00E8673B"/>
    <w:rsid w:val="00F00BBB"/>
    <w:rsid w:val="00F148CC"/>
    <w:rsid w:val="00F85FAC"/>
    <w:rsid w:val="00F92512"/>
    <w:rsid w:val="00FC2F6D"/>
    <w:rsid w:val="022D079A"/>
    <w:rsid w:val="03F87CDF"/>
    <w:rsid w:val="057E5295"/>
    <w:rsid w:val="05A971CF"/>
    <w:rsid w:val="0AA296E5"/>
    <w:rsid w:val="0C0F36BB"/>
    <w:rsid w:val="0CC90F9E"/>
    <w:rsid w:val="104ECF1E"/>
    <w:rsid w:val="130BCD29"/>
    <w:rsid w:val="137268F3"/>
    <w:rsid w:val="15802F28"/>
    <w:rsid w:val="1C7FD727"/>
    <w:rsid w:val="1CB8DFC1"/>
    <w:rsid w:val="211E9A53"/>
    <w:rsid w:val="2AFE10D5"/>
    <w:rsid w:val="2C7FF690"/>
    <w:rsid w:val="2F9A6C64"/>
    <w:rsid w:val="346FC576"/>
    <w:rsid w:val="35ED0589"/>
    <w:rsid w:val="36C3A4CB"/>
    <w:rsid w:val="37D6878F"/>
    <w:rsid w:val="3C3CE8D5"/>
    <w:rsid w:val="3D1F8FED"/>
    <w:rsid w:val="408C144C"/>
    <w:rsid w:val="416EAB76"/>
    <w:rsid w:val="41C41870"/>
    <w:rsid w:val="4A8FB776"/>
    <w:rsid w:val="4D01213C"/>
    <w:rsid w:val="4DCC0EEE"/>
    <w:rsid w:val="52F3233D"/>
    <w:rsid w:val="56F280E0"/>
    <w:rsid w:val="576645F0"/>
    <w:rsid w:val="58EDDAFB"/>
    <w:rsid w:val="5AA82B12"/>
    <w:rsid w:val="5EF7792D"/>
    <w:rsid w:val="5FCEA4AD"/>
    <w:rsid w:val="6010CAF3"/>
    <w:rsid w:val="60E87AA5"/>
    <w:rsid w:val="61D61FB0"/>
    <w:rsid w:val="62C6E7CF"/>
    <w:rsid w:val="64C44FEE"/>
    <w:rsid w:val="669D6229"/>
    <w:rsid w:val="6704DD5B"/>
    <w:rsid w:val="6735938E"/>
    <w:rsid w:val="68AC9E0D"/>
    <w:rsid w:val="68B644BA"/>
    <w:rsid w:val="68D26840"/>
    <w:rsid w:val="68F6A295"/>
    <w:rsid w:val="6B91C395"/>
    <w:rsid w:val="6C2D64B4"/>
    <w:rsid w:val="6CC638D2"/>
    <w:rsid w:val="6FF364A5"/>
    <w:rsid w:val="70E4F037"/>
    <w:rsid w:val="71645418"/>
    <w:rsid w:val="728D5C24"/>
    <w:rsid w:val="76ED2FF8"/>
    <w:rsid w:val="78B61212"/>
    <w:rsid w:val="79CBCA4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850314"/>
  <w15:chartTrackingRefBased/>
  <w15:docId w15:val="{4FD9C662-CC22-44A0-B019-C2F60B17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E58"/>
    <w:rPr>
      <w:rFonts w:eastAsiaTheme="majorEastAsia" w:cstheme="majorBidi"/>
      <w:color w:val="272727" w:themeColor="text1" w:themeTint="D8"/>
    </w:rPr>
  </w:style>
  <w:style w:type="paragraph" w:styleId="Title">
    <w:name w:val="Title"/>
    <w:basedOn w:val="Normal"/>
    <w:next w:val="Normal"/>
    <w:link w:val="TitleChar"/>
    <w:uiPriority w:val="10"/>
    <w:qFormat/>
    <w:rsid w:val="00B52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E58"/>
    <w:pPr>
      <w:spacing w:before="160"/>
      <w:jc w:val="center"/>
    </w:pPr>
    <w:rPr>
      <w:i/>
      <w:iCs/>
      <w:color w:val="404040" w:themeColor="text1" w:themeTint="BF"/>
    </w:rPr>
  </w:style>
  <w:style w:type="character" w:customStyle="1" w:styleId="QuoteChar">
    <w:name w:val="Quote Char"/>
    <w:basedOn w:val="DefaultParagraphFont"/>
    <w:link w:val="Quote"/>
    <w:uiPriority w:val="29"/>
    <w:rsid w:val="00B52E58"/>
    <w:rPr>
      <w:i/>
      <w:iCs/>
      <w:color w:val="404040" w:themeColor="text1" w:themeTint="BF"/>
    </w:rPr>
  </w:style>
  <w:style w:type="paragraph" w:styleId="ListParagraph">
    <w:name w:val="List Paragraph"/>
    <w:basedOn w:val="Normal"/>
    <w:uiPriority w:val="34"/>
    <w:qFormat/>
    <w:rsid w:val="00B52E58"/>
    <w:pPr>
      <w:ind w:left="720"/>
      <w:contextualSpacing/>
    </w:pPr>
  </w:style>
  <w:style w:type="character" w:styleId="IntenseEmphasis">
    <w:name w:val="Intense Emphasis"/>
    <w:basedOn w:val="DefaultParagraphFont"/>
    <w:uiPriority w:val="21"/>
    <w:qFormat/>
    <w:rsid w:val="00B52E58"/>
    <w:rPr>
      <w:i/>
      <w:iCs/>
      <w:color w:val="0F4761" w:themeColor="accent1" w:themeShade="BF"/>
    </w:rPr>
  </w:style>
  <w:style w:type="paragraph" w:styleId="IntenseQuote">
    <w:name w:val="Intense Quote"/>
    <w:basedOn w:val="Normal"/>
    <w:next w:val="Normal"/>
    <w:link w:val="IntenseQuoteChar"/>
    <w:uiPriority w:val="30"/>
    <w:qFormat/>
    <w:rsid w:val="00B52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E58"/>
    <w:rPr>
      <w:i/>
      <w:iCs/>
      <w:color w:val="0F4761" w:themeColor="accent1" w:themeShade="BF"/>
    </w:rPr>
  </w:style>
  <w:style w:type="character" w:styleId="IntenseReference">
    <w:name w:val="Intense Reference"/>
    <w:basedOn w:val="DefaultParagraphFont"/>
    <w:uiPriority w:val="32"/>
    <w:qFormat/>
    <w:rsid w:val="00B52E58"/>
    <w:rPr>
      <w:b/>
      <w:bCs/>
      <w:smallCaps/>
      <w:color w:val="0F4761" w:themeColor="accent1" w:themeShade="BF"/>
      <w:spacing w:val="5"/>
    </w:rPr>
  </w:style>
  <w:style w:type="character" w:styleId="Hyperlink">
    <w:name w:val="Hyperlink"/>
    <w:basedOn w:val="DefaultParagraphFont"/>
    <w:uiPriority w:val="99"/>
    <w:unhideWhenUsed/>
    <w:rsid w:val="00D77639"/>
    <w:rPr>
      <w:color w:val="467886" w:themeColor="hyperlink"/>
      <w:u w:val="single"/>
    </w:rPr>
  </w:style>
  <w:style w:type="character" w:styleId="UnresolvedMention">
    <w:name w:val="Unresolved Mention"/>
    <w:basedOn w:val="DefaultParagraphFont"/>
    <w:uiPriority w:val="99"/>
    <w:semiHidden/>
    <w:unhideWhenUsed/>
    <w:rsid w:val="00D77639"/>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uiPriority w:val="99"/>
    <w:semiHidden/>
    <w:unhideWhenUsed/>
    <w:rsid w:val="00F00BBB"/>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00BBB"/>
    <w:rPr>
      <w:b/>
      <w:bCs/>
    </w:rPr>
  </w:style>
  <w:style w:type="character" w:customStyle="1" w:styleId="CommentSubjectChar">
    <w:name w:val="Comment Subject Char"/>
    <w:basedOn w:val="CommentTextChar"/>
    <w:link w:val="CommentSubject"/>
    <w:uiPriority w:val="99"/>
    <w:semiHidden/>
    <w:rsid w:val="00F00BBB"/>
    <w:rPr>
      <w:b/>
      <w:bCs/>
      <w:sz w:val="20"/>
      <w:szCs w:val="20"/>
    </w:rPr>
  </w:style>
  <w:style w:type="paragraph" w:styleId="NoSpacing">
    <w:name w:val="No Spacing"/>
    <w:uiPriority w:val="1"/>
    <w:qFormat/>
    <w:rsid w:val="576645F0"/>
    <w:pPr>
      <w:spacing w:after="0"/>
    </w:pPr>
  </w:style>
  <w:style w:type="paragraph" w:styleId="Header">
    <w:name w:val="header"/>
    <w:basedOn w:val="Normal"/>
    <w:link w:val="HeaderChar"/>
    <w:uiPriority w:val="99"/>
    <w:unhideWhenUsed/>
    <w:rsid w:val="0019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0B7"/>
  </w:style>
  <w:style w:type="paragraph" w:styleId="Footer">
    <w:name w:val="footer"/>
    <w:basedOn w:val="Normal"/>
    <w:link w:val="FooterChar"/>
    <w:uiPriority w:val="99"/>
    <w:unhideWhenUsed/>
    <w:rsid w:val="0019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linkbc.ca/healthy-eating-physical-activity/age-and-stage/infants-children-and-youth/healthy-eating-children" TargetMode="External"/><Relationship Id="rId18" Type="http://schemas.openxmlformats.org/officeDocument/2006/relationships/hyperlink" Target="http://www.foodsafe.ca" TargetMode="External"/><Relationship Id="rId26" Type="http://schemas.openxmlformats.org/officeDocument/2006/relationships/hyperlink" Target="https://www.healthlinkbc.ca/" TargetMode="External"/><Relationship Id="rId3" Type="http://schemas.openxmlformats.org/officeDocument/2006/relationships/customXml" Target="../customXml/item3.xml"/><Relationship Id="rId21" Type="http://schemas.openxmlformats.org/officeDocument/2006/relationships/hyperlink" Target="http://www.bccdc.ca/health-info/prevention-public-health/hand-hygien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vch.ca/en/health-topics/child-care-facilities" TargetMode="External"/><Relationship Id="rId17" Type="http://schemas.openxmlformats.org/officeDocument/2006/relationships/hyperlink" Target="https://www2.gov.bc.ca/gov/content/health/keeping-bc-healthy-safe/food-safety/food-safety-courses" TargetMode="External"/><Relationship Id="rId25" Type="http://schemas.openxmlformats.org/officeDocument/2006/relationships/hyperlink" Target="https://www.vch.ca/en/food-safety-resources" TargetMode="External"/><Relationship Id="rId33" Type="http://schemas.openxmlformats.org/officeDocument/2006/relationships/hyperlink" Target="http://www.bccdc.ca/health-info/prevention-public-health/food-safety"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bclaws.ca/civix/document/id/complete/statreg/210_99" TargetMode="External"/><Relationship Id="rId20" Type="http://schemas.openxmlformats.org/officeDocument/2006/relationships/hyperlink" Target="http://www.bccdc.ca/health-info/prevention-public-health/food-safety" TargetMode="External"/><Relationship Id="rId29" Type="http://schemas.openxmlformats.org/officeDocument/2006/relationships/hyperlink" Target="https://www2.gov.bc.ca/gov/content/education-training/early-learning/teach/early-learning-fra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ch.ca/en/health-topics/health-protection-permits-and-licensing" TargetMode="External"/><Relationship Id="rId24" Type="http://schemas.openxmlformats.org/officeDocument/2006/relationships/hyperlink" Target="https://www.vch.ca/en/service/public-health-dietitian-services" TargetMode="External"/><Relationship Id="rId32" Type="http://schemas.openxmlformats.org/officeDocument/2006/relationships/hyperlink" Target="http://www.bccdc.ca/our-services/programs/healthy-eati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ealthlinkbc.ca/sites/default/files/documents/hfile59d.pdf" TargetMode="External"/><Relationship Id="rId23" Type="http://schemas.openxmlformats.org/officeDocument/2006/relationships/image" Target="media/image2.jpg"/><Relationship Id="rId28" Type="http://schemas.openxmlformats.org/officeDocument/2006/relationships/hyperlink" Target="https://www.fnha.ca/wellness/wellness-for-first-nations/wellness-streams/eating-healthy" TargetMode="External"/><Relationship Id="rId36"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canada.ca/content/dam/hc-sc/migration/hc-sc/fn-an/alt_formats/pdf/securit/kitchen-cuisine/toolbox-boite-outils/fs-fr-children-enfant-eng.pdf" TargetMode="External"/><Relationship Id="rId31" Type="http://schemas.openxmlformats.org/officeDocument/2006/relationships/hyperlink" Target="https://food-guide.canada.ca/en/tips-for-healthy-eating/parents-and-child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linkbc.ca/healthlinkbc-files/food-safety-child-care-facilities" TargetMode="External"/><Relationship Id="rId22" Type="http://schemas.openxmlformats.org/officeDocument/2006/relationships/hyperlink" Target="https://www.canada.ca/en/services/health/food-recalls-alerts.html" TargetMode="External"/><Relationship Id="rId27" Type="http://schemas.openxmlformats.org/officeDocument/2006/relationships/hyperlink" Target="https://healthyschoolsbc.ca/bc-school-food-toolkit/" TargetMode="External"/><Relationship Id="rId30" Type="http://schemas.openxmlformats.org/officeDocument/2006/relationships/hyperlink" Target="https://food-guide.canada.ca/en/"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96b225-bd49-4521-8954-6af69a8c6c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D94397E072E4AB0DA4B53698C3E97" ma:contentTypeVersion="8" ma:contentTypeDescription="Create a new document." ma:contentTypeScope="" ma:versionID="111d13bec9dbf637b401e0e6092cc7d8">
  <xsd:schema xmlns:xsd="http://www.w3.org/2001/XMLSchema" xmlns:xs="http://www.w3.org/2001/XMLSchema" xmlns:p="http://schemas.microsoft.com/office/2006/metadata/properties" xmlns:ns3="c496b225-bd49-4521-8954-6af69a8c6c9b" xmlns:ns4="36c6980f-8558-4033-bf95-40e67db52ec6" targetNamespace="http://schemas.microsoft.com/office/2006/metadata/properties" ma:root="true" ma:fieldsID="f53a4fbf2294ab8cb8b0ba1ac4afb2f2" ns3:_="" ns4:_="">
    <xsd:import namespace="c496b225-bd49-4521-8954-6af69a8c6c9b"/>
    <xsd:import namespace="36c6980f-8558-4033-bf95-40e67db52ec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6b225-bd49-4521-8954-6af69a8c6c9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c6980f-8558-4033-bf95-40e67db52ec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4EA3D-BA3E-4144-AD04-33295ACA671A}">
  <ds:schemaRefs>
    <ds:schemaRef ds:uri="http://purl.org/dc/terms/"/>
    <ds:schemaRef ds:uri="http://schemas.microsoft.com/office/2006/documentManagement/types"/>
    <ds:schemaRef ds:uri="http://schemas.microsoft.com/office/2006/metadata/properties"/>
    <ds:schemaRef ds:uri="c496b225-bd49-4521-8954-6af69a8c6c9b"/>
    <ds:schemaRef ds:uri="http://purl.org/dc/elements/1.1/"/>
    <ds:schemaRef ds:uri="http://schemas.openxmlformats.org/package/2006/metadata/core-properties"/>
    <ds:schemaRef ds:uri="http://schemas.microsoft.com/office/infopath/2007/PartnerControls"/>
    <ds:schemaRef ds:uri="36c6980f-8558-4033-bf95-40e67db52ec6"/>
    <ds:schemaRef ds:uri="http://www.w3.org/XML/1998/namespace"/>
    <ds:schemaRef ds:uri="http://purl.org/dc/dcmitype/"/>
  </ds:schemaRefs>
</ds:datastoreItem>
</file>

<file path=customXml/itemProps2.xml><?xml version="1.0" encoding="utf-8"?>
<ds:datastoreItem xmlns:ds="http://schemas.openxmlformats.org/officeDocument/2006/customXml" ds:itemID="{F31048B7-4AE7-49DA-9E39-99C66ED22398}">
  <ds:schemaRefs>
    <ds:schemaRef ds:uri="http://schemas.microsoft.com/sharepoint/v3/contenttype/forms"/>
  </ds:schemaRefs>
</ds:datastoreItem>
</file>

<file path=customXml/itemProps3.xml><?xml version="1.0" encoding="utf-8"?>
<ds:datastoreItem xmlns:ds="http://schemas.openxmlformats.org/officeDocument/2006/customXml" ds:itemID="{53151EBF-A22F-4637-841E-4FED41439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6b225-bd49-4521-8954-6af69a8c6c9b"/>
    <ds:schemaRef ds:uri="36c6980f-8558-4033-bf95-40e67db52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Broughton, Margaret [VCH]</dc:creator>
  <cp:keywords/>
  <dc:description/>
  <cp:lastModifiedBy>Tam, Gary [VCH]</cp:lastModifiedBy>
  <cp:revision>4</cp:revision>
  <dcterms:created xsi:type="dcterms:W3CDTF">2025-05-09T20:09:00Z</dcterms:created>
  <dcterms:modified xsi:type="dcterms:W3CDTF">2025-09-18T03:08:00Z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0x010100EEBD94397E072E4AB0DA4B53698C3E97</vt:lpwstr>
  </property>
</Properties>
</file>